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5E36" w14:textId="77777777" w:rsidR="00896F81" w:rsidRDefault="00896F8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6D30241" w14:textId="77777777" w:rsidR="00896F81" w:rsidRDefault="0078131A">
      <w:pPr>
        <w:pStyle w:val="1"/>
        <w:tabs>
          <w:tab w:val="left" w:pos="577"/>
        </w:tabs>
        <w:rPr>
          <w:lang w:eastAsia="zh-TW"/>
        </w:rPr>
      </w:pPr>
      <w:r>
        <w:rPr>
          <w:rFonts w:ascii="Wingdings" w:eastAsia="Wingdings" w:hAnsi="Wingdings" w:cs="Wingdings"/>
          <w:w w:val="95"/>
          <w:lang w:eastAsia="zh-TW"/>
        </w:rPr>
        <w:t></w:t>
      </w:r>
      <w:r>
        <w:rPr>
          <w:rFonts w:ascii="Times New Roman" w:eastAsia="Times New Roman" w:hAnsi="Times New Roman" w:cs="Times New Roman"/>
          <w:w w:val="95"/>
          <w:lang w:eastAsia="zh-TW"/>
        </w:rPr>
        <w:tab/>
      </w:r>
      <w:r>
        <w:rPr>
          <w:spacing w:val="2"/>
          <w:lang w:eastAsia="zh-TW"/>
        </w:rPr>
        <w:t>宗旨</w:t>
      </w:r>
    </w:p>
    <w:p w14:paraId="680A39C6" w14:textId="77777777" w:rsidR="00896F81" w:rsidRDefault="00896F81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14:paraId="6B5749AD" w14:textId="77777777" w:rsidR="00896F81" w:rsidRDefault="0078131A">
      <w:pPr>
        <w:spacing w:line="389" w:lineRule="auto"/>
        <w:ind w:left="580" w:right="10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為提昇台灣電池工業水準，加強產品在國際市場之競爭力，工研院偕同國內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TW"/>
        </w:rPr>
        <w:t>40</w:t>
      </w:r>
      <w:r>
        <w:rPr>
          <w:rFonts w:ascii="Calibri" w:eastAsia="Calibri" w:hAnsi="Calibri" w:cs="Calibri"/>
          <w:spacing w:val="1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餘家電池產</w:t>
      </w:r>
      <w:r>
        <w:rPr>
          <w:rFonts w:ascii="標楷體" w:eastAsia="標楷體" w:hAnsi="標楷體" w:cs="標楷體"/>
          <w:spacing w:val="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業上下游廠商於民國</w:t>
      </w:r>
      <w:r>
        <w:rPr>
          <w:rFonts w:ascii="標楷體" w:eastAsia="標楷體" w:hAnsi="標楷體" w:cs="標楷體"/>
          <w:spacing w:val="-42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eastAsia="zh-TW"/>
        </w:rPr>
        <w:t>85</w:t>
      </w:r>
      <w:r>
        <w:rPr>
          <w:rFonts w:ascii="Calibri" w:eastAsia="Calibri" w:hAnsi="Calibri" w:cs="Calibri"/>
          <w:spacing w:val="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年成立「台灣電池工業技術發展聯誼會」。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隨著經濟體系的變化及</w:t>
      </w:r>
      <w:r>
        <w:rPr>
          <w:rFonts w:ascii="標楷體" w:eastAsia="標楷體" w:hAnsi="標楷體" w:cs="標楷體"/>
          <w:spacing w:val="3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電子產業的發展，電池產業的成長多元且蓬勃；為促進台灣電池發展合作契機、提昇電池產</w:t>
      </w:r>
      <w:r>
        <w:rPr>
          <w:rFonts w:ascii="標楷體" w:eastAsia="標楷體" w:hAnsi="標楷體" w:cs="標楷體"/>
          <w:spacing w:val="3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業國際競爭力、協助擬定台灣電池發展策略及方向、推動電池上中下游產業發展策略並促成</w:t>
      </w:r>
      <w:r>
        <w:rPr>
          <w:rFonts w:ascii="標楷體" w:eastAsia="標楷體" w:hAnsi="標楷體" w:cs="標楷體"/>
          <w:spacing w:val="3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研發聯盟</w:t>
      </w:r>
      <w:r>
        <w:rPr>
          <w:rFonts w:ascii="標楷體" w:eastAsia="標楷體" w:hAnsi="標楷體" w:cs="標楷體"/>
          <w:spacing w:val="-27"/>
          <w:sz w:val="24"/>
          <w:szCs w:val="24"/>
          <w:lang w:eastAsia="zh-TW"/>
        </w:rPr>
        <w:t>等，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於民國</w:t>
      </w:r>
      <w:r>
        <w:rPr>
          <w:rFonts w:ascii="標楷體" w:eastAsia="標楷體" w:hAnsi="標楷體" w:cs="標楷體"/>
          <w:spacing w:val="-61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TW"/>
        </w:rPr>
        <w:t>95</w:t>
      </w:r>
      <w:r>
        <w:rPr>
          <w:rFonts w:ascii="Calibri" w:eastAsia="Calibri" w:hAnsi="Calibri" w:cs="Calibri"/>
          <w:spacing w:val="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61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TW"/>
        </w:rPr>
        <w:t>4</w:t>
      </w:r>
      <w:r>
        <w:rPr>
          <w:rFonts w:ascii="Calibri" w:eastAsia="Calibri" w:hAnsi="Calibri" w:cs="Calibri"/>
          <w:spacing w:val="2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月聯誼會正式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進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階</w:t>
      </w:r>
      <w:r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為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「協會</w:t>
      </w:r>
      <w:r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組</w:t>
      </w:r>
      <w:r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織，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更名</w:t>
      </w:r>
      <w:r>
        <w:rPr>
          <w:rFonts w:ascii="標楷體" w:eastAsia="標楷體" w:hAnsi="標楷體" w:cs="標楷體"/>
          <w:spacing w:val="-56"/>
          <w:sz w:val="24"/>
          <w:szCs w:val="24"/>
          <w:lang w:eastAsia="zh-TW"/>
        </w:rPr>
        <w:t>為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「台灣電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池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協會</w:t>
      </w:r>
      <w:r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台灣電池協會為依法設立、非以營利為目的之社會團體，未來業務之推動將與工業局、環保</w:t>
      </w:r>
      <w:r>
        <w:rPr>
          <w:rFonts w:ascii="標楷體" w:eastAsia="標楷體" w:hAnsi="標楷體" w:cs="標楷體"/>
          <w:spacing w:val="3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署、標檢局、消基會及國內外相關協會密切結合。台灣電池協會現有研發、製造、組裝、測</w:t>
      </w:r>
      <w:r>
        <w:rPr>
          <w:rFonts w:ascii="標楷體" w:eastAsia="標楷體" w:hAnsi="標楷體" w:cs="標楷體"/>
          <w:spacing w:val="3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試、設備、材料、應用市場等會員廠商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70</w:t>
      </w:r>
      <w:r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餘家，並設置五個委員會，每年舉辦多場國內及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國際研討會、國際展覽業務、技術專題討論會等；同時積極建立國內產業與國際相關組織的</w:t>
      </w:r>
      <w:r>
        <w:rPr>
          <w:rFonts w:ascii="標楷體" w:eastAsia="標楷體" w:hAnsi="標楷體" w:cs="標楷體"/>
          <w:spacing w:val="3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互動機制，透過國際合作，協助會員與國際接軌，進而提昇台灣電池產業之整體競爭力。</w:t>
      </w:r>
    </w:p>
    <w:p w14:paraId="0EB26F81" w14:textId="77777777" w:rsidR="00896F81" w:rsidRDefault="00896F81">
      <w:pPr>
        <w:spacing w:before="6"/>
        <w:rPr>
          <w:rFonts w:ascii="標楷體" w:eastAsia="標楷體" w:hAnsi="標楷體" w:cs="標楷體"/>
          <w:sz w:val="23"/>
          <w:szCs w:val="23"/>
          <w:lang w:eastAsia="zh-TW"/>
        </w:rPr>
      </w:pPr>
    </w:p>
    <w:p w14:paraId="6E6C72DD" w14:textId="77777777" w:rsidR="00896F81" w:rsidRDefault="0078131A">
      <w:pPr>
        <w:pStyle w:val="1"/>
        <w:tabs>
          <w:tab w:val="left" w:pos="577"/>
        </w:tabs>
        <w:spacing w:before="0"/>
        <w:rPr>
          <w:lang w:eastAsia="zh-TW"/>
        </w:rPr>
      </w:pPr>
      <w:r>
        <w:rPr>
          <w:rFonts w:ascii="Wingdings" w:eastAsia="Wingdings" w:hAnsi="Wingdings" w:cs="Wingdings"/>
          <w:color w:val="333333"/>
          <w:w w:val="95"/>
          <w:lang w:eastAsia="zh-TW"/>
        </w:rPr>
        <w:t></w:t>
      </w:r>
      <w:r>
        <w:rPr>
          <w:rFonts w:ascii="Times New Roman" w:eastAsia="Times New Roman" w:hAnsi="Times New Roman" w:cs="Times New Roman"/>
          <w:color w:val="333333"/>
          <w:w w:val="95"/>
          <w:lang w:eastAsia="zh-TW"/>
        </w:rPr>
        <w:tab/>
      </w:r>
      <w:r>
        <w:rPr>
          <w:color w:val="333333"/>
          <w:spacing w:val="2"/>
          <w:lang w:eastAsia="zh-TW"/>
        </w:rPr>
        <w:t>任務</w:t>
      </w:r>
    </w:p>
    <w:p w14:paraId="517F81AB" w14:textId="77777777" w:rsidR="00896F81" w:rsidRDefault="00896F81">
      <w:pPr>
        <w:spacing w:before="6"/>
        <w:rPr>
          <w:rFonts w:ascii="標楷體" w:eastAsia="標楷體" w:hAnsi="標楷體" w:cs="標楷體"/>
          <w:sz w:val="26"/>
          <w:szCs w:val="26"/>
          <w:lang w:eastAsia="zh-TW"/>
        </w:rPr>
      </w:pPr>
    </w:p>
    <w:p w14:paraId="239E60DA" w14:textId="77777777" w:rsidR="00896F81" w:rsidRDefault="0078131A">
      <w:pPr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1.促進台灣電池產業發展及合作契機</w:t>
      </w:r>
    </w:p>
    <w:p w14:paraId="0DF65BF9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2.提昇電池產業國際競爭力</w:t>
      </w:r>
    </w:p>
    <w:p w14:paraId="3F330B97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3.協助擬訂台灣電池產業發展策略及方向</w:t>
      </w:r>
    </w:p>
    <w:p w14:paraId="2450792C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4.擬訂電池上中下游產業策略及促進研發聯盟</w:t>
      </w:r>
    </w:p>
    <w:p w14:paraId="3E45543E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5.資訊、技術與商務意見交換溝通平台建立</w:t>
      </w:r>
    </w:p>
    <w:p w14:paraId="04BD9E67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6.代表產業參與國際性協商</w:t>
      </w:r>
    </w:p>
    <w:p w14:paraId="79727AA7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7.接受政府與民間委託，辦理有關電池產業發展之諮詢與服務</w:t>
      </w:r>
    </w:p>
    <w:p w14:paraId="37D86370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8.建立電池產業及其它產業間良好之溝通管道</w:t>
      </w:r>
    </w:p>
    <w:p w14:paraId="036B8274" w14:textId="77777777" w:rsidR="00896F81" w:rsidRDefault="0078131A">
      <w:pPr>
        <w:spacing w:before="118"/>
        <w:ind w:left="57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9.</w:t>
      </w:r>
      <w:r>
        <w:rPr>
          <w:rFonts w:ascii="標楷體" w:eastAsia="標楷體" w:hAnsi="標楷體" w:cs="標楷體"/>
          <w:spacing w:val="-9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反應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產業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意見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及需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求，</w:t>
      </w:r>
      <w:r>
        <w:rPr>
          <w:rFonts w:ascii="標楷體" w:eastAsia="標楷體" w:hAnsi="標楷體" w:cs="標楷體"/>
          <w:spacing w:val="-9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提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供政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府單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位制</w:t>
      </w:r>
      <w:proofErr w:type="gramEnd"/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8"/>
          <w:sz w:val="24"/>
          <w:szCs w:val="24"/>
          <w:lang w:eastAsia="zh-TW"/>
        </w:rPr>
        <w:t>定電池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產業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相關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4"/>
          <w:sz w:val="24"/>
          <w:szCs w:val="24"/>
          <w:lang w:eastAsia="zh-TW"/>
        </w:rPr>
        <w:t>政策</w:t>
      </w:r>
      <w:r>
        <w:rPr>
          <w:rFonts w:ascii="標楷體" w:eastAsia="標楷體" w:hAnsi="標楷體" w:cs="標楷體"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18"/>
          <w:sz w:val="24"/>
          <w:szCs w:val="24"/>
          <w:lang w:eastAsia="zh-TW"/>
        </w:rPr>
        <w:t>之參考</w:t>
      </w:r>
    </w:p>
    <w:p w14:paraId="4E78498C" w14:textId="77777777" w:rsidR="00896F81" w:rsidRDefault="00896F81">
      <w:pPr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896F81">
          <w:headerReference w:type="default" r:id="rId6"/>
          <w:type w:val="continuous"/>
          <w:pgSz w:w="11910" w:h="16850"/>
          <w:pgMar w:top="1880" w:right="940" w:bottom="280" w:left="620" w:header="538" w:footer="720" w:gutter="0"/>
          <w:cols w:space="720"/>
        </w:sectPr>
      </w:pPr>
    </w:p>
    <w:p w14:paraId="77AA5C8B" w14:textId="77777777" w:rsidR="00896F81" w:rsidRDefault="00896F81">
      <w:pPr>
        <w:rPr>
          <w:rFonts w:ascii="標楷體" w:eastAsia="標楷體" w:hAnsi="標楷體" w:cs="標楷體"/>
          <w:sz w:val="14"/>
          <w:szCs w:val="14"/>
          <w:lang w:eastAsia="zh-TW"/>
        </w:rPr>
      </w:pPr>
    </w:p>
    <w:p w14:paraId="5DAD34C9" w14:textId="77777777" w:rsidR="00896F81" w:rsidRDefault="0078131A">
      <w:pPr>
        <w:pStyle w:val="1"/>
        <w:tabs>
          <w:tab w:val="left" w:pos="578"/>
        </w:tabs>
        <w:rPr>
          <w:lang w:eastAsia="zh-TW"/>
        </w:rPr>
      </w:pPr>
      <w:r>
        <w:rPr>
          <w:rFonts w:ascii="Wingdings" w:eastAsia="Wingdings" w:hAnsi="Wingdings" w:cs="Wingdings"/>
          <w:w w:val="95"/>
          <w:lang w:eastAsia="zh-TW"/>
        </w:rPr>
        <w:t></w:t>
      </w:r>
      <w:r>
        <w:rPr>
          <w:rFonts w:ascii="Times New Roman" w:eastAsia="Times New Roman" w:hAnsi="Times New Roman" w:cs="Times New Roman"/>
          <w:w w:val="95"/>
          <w:lang w:eastAsia="zh-TW"/>
        </w:rPr>
        <w:tab/>
      </w:r>
      <w:r>
        <w:rPr>
          <w:spacing w:val="1"/>
          <w:lang w:eastAsia="zh-TW"/>
        </w:rPr>
        <w:t>組織架構</w:t>
      </w:r>
    </w:p>
    <w:p w14:paraId="303E86DC" w14:textId="42BD46DB" w:rsidR="00896F81" w:rsidRDefault="00271BBC">
      <w:pPr>
        <w:spacing w:line="200" w:lineRule="atLeast"/>
        <w:ind w:left="543"/>
        <w:rPr>
          <w:rFonts w:ascii="標楷體" w:eastAsia="標楷體" w:hAnsi="標楷體" w:cs="標楷體"/>
          <w:sz w:val="20"/>
          <w:szCs w:val="20"/>
          <w:lang w:eastAsia="zh-TW"/>
        </w:rPr>
      </w:pPr>
      <w:r w:rsidRPr="00696338">
        <w:rPr>
          <w:noProof/>
        </w:rPr>
        <w:drawing>
          <wp:inline distT="0" distB="0" distL="0" distR="0" wp14:anchorId="5115A3C4" wp14:editId="0DF9C9BE">
            <wp:extent cx="6508750" cy="30086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6229" w14:textId="77777777" w:rsidR="00896F81" w:rsidRDefault="00896F81">
      <w:pPr>
        <w:spacing w:before="11"/>
        <w:rPr>
          <w:rFonts w:ascii="標楷體" w:eastAsia="標楷體" w:hAnsi="標楷體" w:cs="標楷體"/>
          <w:lang w:eastAsia="zh-TW"/>
        </w:rPr>
      </w:pPr>
    </w:p>
    <w:p w14:paraId="476AC098" w14:textId="77777777" w:rsidR="00896F81" w:rsidRDefault="0078131A">
      <w:pPr>
        <w:pStyle w:val="a3"/>
        <w:tabs>
          <w:tab w:val="left" w:pos="578"/>
        </w:tabs>
        <w:spacing w:before="0"/>
        <w:ind w:left="100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2"/>
          <w:lang w:eastAsia="zh-TW"/>
        </w:rPr>
        <w:t>本會會員申請資格如左：</w:t>
      </w:r>
    </w:p>
    <w:p w14:paraId="656B712A" w14:textId="043259A9" w:rsidR="00896F81" w:rsidRDefault="0078131A">
      <w:pPr>
        <w:pStyle w:val="a3"/>
        <w:spacing w:before="38" w:line="260" w:lineRule="auto"/>
        <w:ind w:left="2438" w:right="990" w:hanging="1798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spacing w:val="8"/>
          <w:lang w:eastAsia="zh-TW"/>
        </w:rPr>
        <w:t>(</w:t>
      </w:r>
      <w:proofErr w:type="gramStart"/>
      <w:r>
        <w:rPr>
          <w:spacing w:val="8"/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spacing w:val="8"/>
          <w:lang w:eastAsia="zh-TW"/>
        </w:rPr>
        <w:t>)</w:t>
      </w:r>
      <w:r>
        <w:rPr>
          <w:spacing w:val="8"/>
          <w:lang w:eastAsia="zh-TW"/>
        </w:rPr>
        <w:t>個人會員：研究單位、學校教授及學生，對本會之活動能主動自</w:t>
      </w:r>
      <w:r>
        <w:rPr>
          <w:spacing w:val="44"/>
          <w:lang w:eastAsia="zh-TW"/>
        </w:rPr>
        <w:t xml:space="preserve"> </w:t>
      </w:r>
      <w:r>
        <w:rPr>
          <w:spacing w:val="1"/>
          <w:lang w:eastAsia="zh-TW"/>
        </w:rPr>
        <w:t>願熱誠積</w:t>
      </w:r>
      <w:r>
        <w:rPr>
          <w:spacing w:val="-4"/>
          <w:lang w:eastAsia="zh-TW"/>
        </w:rPr>
        <w:t>極參與者。填具入會申請書，由本會會員一人</w:t>
      </w:r>
      <w:r>
        <w:rPr>
          <w:spacing w:val="24"/>
          <w:lang w:eastAsia="zh-TW"/>
        </w:rPr>
        <w:t xml:space="preserve"> </w:t>
      </w:r>
      <w:r>
        <w:rPr>
          <w:spacing w:val="-6"/>
          <w:lang w:eastAsia="zh-TW"/>
        </w:rPr>
        <w:t>推薦，經理事會通</w:t>
      </w:r>
      <w:r>
        <w:rPr>
          <w:spacing w:val="-2"/>
          <w:lang w:eastAsia="zh-TW"/>
        </w:rPr>
        <w:t>過者並繳納會費得為本會會員。</w:t>
      </w:r>
    </w:p>
    <w:p w14:paraId="65E15250" w14:textId="1AA64997" w:rsidR="00896F81" w:rsidRDefault="0078131A">
      <w:pPr>
        <w:pStyle w:val="a3"/>
        <w:spacing w:before="29" w:line="260" w:lineRule="auto"/>
        <w:ind w:left="2438" w:right="990" w:hanging="1798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spacing w:val="8"/>
          <w:lang w:eastAsia="zh-TW"/>
        </w:rPr>
        <w:t>(</w:t>
      </w:r>
      <w:r>
        <w:rPr>
          <w:spacing w:val="8"/>
          <w:lang w:eastAsia="zh-TW"/>
        </w:rPr>
        <w:t>二</w:t>
      </w:r>
      <w:r>
        <w:rPr>
          <w:rFonts w:ascii="Times New Roman" w:eastAsia="Times New Roman" w:hAnsi="Times New Roman" w:cs="Times New Roman"/>
          <w:spacing w:val="8"/>
          <w:lang w:eastAsia="zh-TW"/>
        </w:rPr>
        <w:t>)</w:t>
      </w:r>
      <w:r>
        <w:rPr>
          <w:spacing w:val="8"/>
          <w:lang w:eastAsia="zh-TW"/>
        </w:rPr>
        <w:t>團體會員：電池製造廠及相關業者，對本會之團體活動能主動自</w:t>
      </w:r>
      <w:r>
        <w:rPr>
          <w:spacing w:val="48"/>
          <w:lang w:eastAsia="zh-TW"/>
        </w:rPr>
        <w:t xml:space="preserve"> </w:t>
      </w:r>
      <w:r>
        <w:rPr>
          <w:spacing w:val="1"/>
          <w:lang w:eastAsia="zh-TW"/>
        </w:rPr>
        <w:t>願熱誠積</w:t>
      </w:r>
      <w:r>
        <w:rPr>
          <w:spacing w:val="-4"/>
          <w:lang w:eastAsia="zh-TW"/>
        </w:rPr>
        <w:t>極參與者。填具入會申請書，由一位本</w:t>
      </w:r>
      <w:proofErr w:type="gramStart"/>
      <w:r>
        <w:rPr>
          <w:spacing w:val="-4"/>
          <w:lang w:eastAsia="zh-TW"/>
        </w:rPr>
        <w:t>會</w:t>
      </w:r>
      <w:proofErr w:type="gramEnd"/>
      <w:r>
        <w:rPr>
          <w:spacing w:val="-4"/>
          <w:lang w:eastAsia="zh-TW"/>
        </w:rPr>
        <w:t>會員</w:t>
      </w:r>
      <w:r>
        <w:rPr>
          <w:spacing w:val="22"/>
          <w:lang w:eastAsia="zh-TW"/>
        </w:rPr>
        <w:t xml:space="preserve"> </w:t>
      </w:r>
      <w:r>
        <w:rPr>
          <w:spacing w:val="2"/>
          <w:lang w:eastAsia="zh-TW"/>
        </w:rPr>
        <w:t>推</w:t>
      </w:r>
      <w:r>
        <w:rPr>
          <w:spacing w:val="-15"/>
          <w:lang w:eastAsia="zh-TW"/>
        </w:rPr>
        <w:t>薦</w:t>
      </w:r>
      <w:r>
        <w:rPr>
          <w:spacing w:val="-17"/>
          <w:lang w:eastAsia="zh-TW"/>
        </w:rPr>
        <w:t>，</w:t>
      </w:r>
      <w:r>
        <w:rPr>
          <w:spacing w:val="-2"/>
          <w:lang w:eastAsia="zh-TW"/>
        </w:rPr>
        <w:t>經</w:t>
      </w:r>
      <w:r>
        <w:rPr>
          <w:spacing w:val="2"/>
          <w:lang w:eastAsia="zh-TW"/>
        </w:rPr>
        <w:t>理事</w:t>
      </w:r>
      <w:r>
        <w:rPr>
          <w:lang w:eastAsia="zh-TW"/>
        </w:rPr>
        <w:t>會通</w:t>
      </w:r>
      <w:r>
        <w:rPr>
          <w:spacing w:val="1"/>
          <w:lang w:eastAsia="zh-TW"/>
        </w:rPr>
        <w:t xml:space="preserve"> </w:t>
      </w:r>
      <w:r>
        <w:rPr>
          <w:spacing w:val="2"/>
          <w:lang w:eastAsia="zh-TW"/>
        </w:rPr>
        <w:t>過者</w:t>
      </w:r>
      <w:r>
        <w:rPr>
          <w:lang w:eastAsia="zh-TW"/>
        </w:rPr>
        <w:t>並繳納</w:t>
      </w:r>
      <w:r>
        <w:rPr>
          <w:spacing w:val="2"/>
          <w:lang w:eastAsia="zh-TW"/>
        </w:rPr>
        <w:t>會</w:t>
      </w:r>
      <w:r>
        <w:rPr>
          <w:spacing w:val="-3"/>
          <w:lang w:eastAsia="zh-TW"/>
        </w:rPr>
        <w:t>費得</w:t>
      </w:r>
      <w:r>
        <w:rPr>
          <w:spacing w:val="2"/>
          <w:lang w:eastAsia="zh-TW"/>
        </w:rPr>
        <w:t>為本</w:t>
      </w:r>
      <w:r>
        <w:rPr>
          <w:lang w:eastAsia="zh-TW"/>
        </w:rPr>
        <w:t>會會</w:t>
      </w:r>
      <w:r>
        <w:rPr>
          <w:spacing w:val="-24"/>
          <w:lang w:eastAsia="zh-TW"/>
        </w:rPr>
        <w:t>員，</w:t>
      </w:r>
      <w:r>
        <w:rPr>
          <w:lang w:eastAsia="zh-TW"/>
        </w:rPr>
        <w:t>並推 派代</w:t>
      </w:r>
      <w:r>
        <w:rPr>
          <w:spacing w:val="-3"/>
          <w:lang w:eastAsia="zh-TW"/>
        </w:rPr>
        <w:t>表</w:t>
      </w:r>
      <w:r>
        <w:rPr>
          <w:spacing w:val="-2"/>
          <w:lang w:eastAsia="zh-TW"/>
        </w:rPr>
        <w:t>五</w:t>
      </w:r>
      <w:r>
        <w:rPr>
          <w:spacing w:val="-24"/>
          <w:lang w:eastAsia="zh-TW"/>
        </w:rPr>
        <w:t>人</w:t>
      </w:r>
      <w:r>
        <w:rPr>
          <w:spacing w:val="-29"/>
          <w:lang w:eastAsia="zh-TW"/>
        </w:rPr>
        <w:t>，</w:t>
      </w:r>
      <w:r>
        <w:rPr>
          <w:lang w:eastAsia="zh-TW"/>
        </w:rPr>
        <w:t>稱</w:t>
      </w:r>
      <w:r>
        <w:rPr>
          <w:spacing w:val="-5"/>
          <w:lang w:eastAsia="zh-TW"/>
        </w:rPr>
        <w:t>團</w:t>
      </w:r>
      <w:r>
        <w:rPr>
          <w:lang w:eastAsia="zh-TW"/>
        </w:rPr>
        <w:t>體會員代</w:t>
      </w:r>
      <w:r>
        <w:rPr>
          <w:spacing w:val="-3"/>
          <w:lang w:eastAsia="zh-TW"/>
        </w:rPr>
        <w:t>表</w:t>
      </w:r>
      <w:r>
        <w:rPr>
          <w:lang w:eastAsia="zh-TW"/>
        </w:rPr>
        <w:t>，</w:t>
      </w:r>
      <w:r>
        <w:rPr>
          <w:spacing w:val="-2"/>
          <w:lang w:eastAsia="zh-TW"/>
        </w:rPr>
        <w:t>行</w:t>
      </w:r>
      <w:r>
        <w:rPr>
          <w:spacing w:val="-5"/>
          <w:lang w:eastAsia="zh-TW"/>
        </w:rPr>
        <w:t>使</w:t>
      </w:r>
      <w:r>
        <w:rPr>
          <w:lang w:eastAsia="zh-TW"/>
        </w:rPr>
        <w:t>會員</w:t>
      </w:r>
      <w:r>
        <w:rPr>
          <w:spacing w:val="-5"/>
          <w:lang w:eastAsia="zh-TW"/>
        </w:rPr>
        <w:t>權</w:t>
      </w:r>
      <w:r>
        <w:rPr>
          <w:spacing w:val="-3"/>
          <w:lang w:eastAsia="zh-TW"/>
        </w:rPr>
        <w:t>利</w:t>
      </w:r>
      <w:r>
        <w:rPr>
          <w:lang w:eastAsia="zh-TW"/>
        </w:rPr>
        <w:t>。</w:t>
      </w:r>
    </w:p>
    <w:p w14:paraId="101FC326" w14:textId="4C40E957" w:rsidR="00896F81" w:rsidRDefault="0078131A">
      <w:pPr>
        <w:pStyle w:val="a3"/>
        <w:spacing w:before="27" w:line="257" w:lineRule="auto"/>
        <w:ind w:left="2438" w:right="997" w:hanging="1798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spacing w:val="-1"/>
          <w:lang w:eastAsia="zh-TW"/>
        </w:rPr>
        <w:t>贊助會員：產業領域不限，認同本會宗旨並每年贊助本會活動經費</w:t>
      </w:r>
      <w:r>
        <w:rPr>
          <w:spacing w:val="3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rFonts w:ascii="Times New Roman" w:eastAsia="Times New Roman" w:hAnsi="Times New Roman" w:cs="Times New Roman"/>
          <w:spacing w:val="53"/>
          <w:lang w:eastAsia="zh-TW"/>
        </w:rPr>
        <w:t xml:space="preserve"> </w:t>
      </w:r>
      <w:r>
        <w:rPr>
          <w:spacing w:val="-2"/>
          <w:lang w:eastAsia="zh-TW"/>
        </w:rPr>
        <w:t>萬以上之廠商。</w:t>
      </w:r>
    </w:p>
    <w:p w14:paraId="2D8E347D" w14:textId="77777777" w:rsidR="00896F81" w:rsidRDefault="0078131A">
      <w:pPr>
        <w:pStyle w:val="a3"/>
        <w:spacing w:before="227" w:line="277" w:lineRule="auto"/>
        <w:ind w:left="2304" w:right="662" w:hanging="1664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spacing w:val="1"/>
          <w:lang w:eastAsia="zh-TW"/>
        </w:rPr>
        <w:t>四</w:t>
      </w:r>
      <w:r>
        <w:rPr>
          <w:rFonts w:ascii="Times New Roman" w:eastAsia="Times New Roman" w:hAnsi="Times New Roman" w:cs="Times New Roman"/>
          <w:spacing w:val="1"/>
          <w:lang w:eastAsia="zh-TW"/>
        </w:rPr>
        <w:t>)</w:t>
      </w:r>
      <w:r>
        <w:rPr>
          <w:spacing w:val="1"/>
          <w:lang w:eastAsia="zh-TW"/>
        </w:rPr>
        <w:t>榮譽會員：凡熱心本會會務，有能力並願意提供知能，以提高我國電</w:t>
      </w:r>
      <w:r>
        <w:rPr>
          <w:spacing w:val="30"/>
          <w:lang w:eastAsia="zh-TW"/>
        </w:rPr>
        <w:t xml:space="preserve"> </w:t>
      </w:r>
      <w:r>
        <w:rPr>
          <w:lang w:eastAsia="zh-TW"/>
        </w:rPr>
        <w:t>池產業技</w:t>
      </w:r>
      <w:r>
        <w:rPr>
          <w:spacing w:val="-2"/>
          <w:lang w:eastAsia="zh-TW"/>
        </w:rPr>
        <w:t>術</w:t>
      </w:r>
      <w:r>
        <w:rPr>
          <w:spacing w:val="-3"/>
          <w:lang w:eastAsia="zh-TW"/>
        </w:rPr>
        <w:t>水</w:t>
      </w:r>
      <w:r>
        <w:rPr>
          <w:lang w:eastAsia="zh-TW"/>
        </w:rPr>
        <w:t>準</w:t>
      </w:r>
      <w:r>
        <w:rPr>
          <w:spacing w:val="-3"/>
          <w:lang w:eastAsia="zh-TW"/>
        </w:rPr>
        <w:t>之國</w:t>
      </w:r>
      <w:r>
        <w:rPr>
          <w:spacing w:val="-5"/>
          <w:lang w:eastAsia="zh-TW"/>
        </w:rPr>
        <w:t>內</w:t>
      </w:r>
      <w:r>
        <w:rPr>
          <w:lang w:eastAsia="zh-TW"/>
        </w:rPr>
        <w:t>外人</w:t>
      </w:r>
      <w:r>
        <w:rPr>
          <w:spacing w:val="-53"/>
          <w:lang w:eastAsia="zh-TW"/>
        </w:rPr>
        <w:t>士</w:t>
      </w:r>
      <w:r>
        <w:rPr>
          <w:spacing w:val="-48"/>
          <w:lang w:eastAsia="zh-TW"/>
        </w:rPr>
        <w:t>，</w:t>
      </w:r>
      <w:r>
        <w:rPr>
          <w:spacing w:val="-3"/>
          <w:lang w:eastAsia="zh-TW"/>
        </w:rPr>
        <w:t>經理</w:t>
      </w:r>
      <w:r>
        <w:rPr>
          <w:lang w:eastAsia="zh-TW"/>
        </w:rPr>
        <w:t>事</w:t>
      </w:r>
      <w:r>
        <w:rPr>
          <w:spacing w:val="-5"/>
          <w:lang w:eastAsia="zh-TW"/>
        </w:rPr>
        <w:t>會審</w:t>
      </w:r>
      <w:r>
        <w:rPr>
          <w:lang w:eastAsia="zh-TW"/>
        </w:rPr>
        <w:t>查通</w:t>
      </w:r>
      <w:r>
        <w:rPr>
          <w:spacing w:val="-3"/>
          <w:lang w:eastAsia="zh-TW"/>
        </w:rPr>
        <w:t>過者</w:t>
      </w:r>
      <w:r>
        <w:rPr>
          <w:lang w:eastAsia="zh-TW"/>
        </w:rPr>
        <w:t>得</w:t>
      </w:r>
      <w:r>
        <w:rPr>
          <w:spacing w:val="-2"/>
          <w:lang w:eastAsia="zh-TW"/>
        </w:rPr>
        <w:t>為</w:t>
      </w:r>
      <w:r>
        <w:rPr>
          <w:lang w:eastAsia="zh-TW"/>
        </w:rPr>
        <w:t xml:space="preserve">本 </w:t>
      </w:r>
      <w:r>
        <w:rPr>
          <w:spacing w:val="-1"/>
          <w:lang w:eastAsia="zh-TW"/>
        </w:rPr>
        <w:t>會榮譽會員。</w:t>
      </w:r>
    </w:p>
    <w:p w14:paraId="43807547" w14:textId="77777777" w:rsidR="00896F81" w:rsidRDefault="0078131A">
      <w:pPr>
        <w:pStyle w:val="a3"/>
        <w:spacing w:before="0" w:line="321" w:lineRule="exact"/>
        <w:ind w:left="2438" w:hanging="1798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spacing w:val="-3"/>
          <w:lang w:eastAsia="zh-TW"/>
        </w:rPr>
        <w:t>(</w:t>
      </w:r>
      <w:r>
        <w:rPr>
          <w:spacing w:val="-3"/>
          <w:lang w:eastAsia="zh-TW"/>
        </w:rPr>
        <w:t>五</w:t>
      </w:r>
      <w:r>
        <w:rPr>
          <w:rFonts w:ascii="Times New Roman" w:eastAsia="Times New Roman" w:hAnsi="Times New Roman" w:cs="Times New Roman"/>
          <w:spacing w:val="-3"/>
          <w:lang w:eastAsia="zh-TW"/>
        </w:rPr>
        <w:t>)</w:t>
      </w:r>
      <w:r>
        <w:rPr>
          <w:spacing w:val="-3"/>
          <w:lang w:eastAsia="zh-TW"/>
        </w:rPr>
        <w:t>協會之友：台灣區以外之廠商公司，每年繳交</w:t>
      </w:r>
      <w:r>
        <w:rPr>
          <w:spacing w:val="-7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5000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spacing w:val="-3"/>
          <w:lang w:eastAsia="zh-TW"/>
        </w:rPr>
        <w:t>元之費用，可享</w:t>
      </w:r>
    </w:p>
    <w:p w14:paraId="322004C7" w14:textId="1D45BF69" w:rsidR="00896F81" w:rsidRDefault="0078131A">
      <w:pPr>
        <w:pStyle w:val="a3"/>
        <w:spacing w:before="24"/>
        <w:ind w:left="2438"/>
        <w:rPr>
          <w:lang w:eastAsia="zh-TW"/>
        </w:rPr>
      </w:pPr>
      <w:r>
        <w:rPr>
          <w:spacing w:val="-1"/>
          <w:lang w:eastAsia="zh-TW"/>
        </w:rPr>
        <w:t>有研討</w:t>
      </w:r>
      <w:r>
        <w:rPr>
          <w:spacing w:val="-2"/>
          <w:lang w:eastAsia="zh-TW"/>
        </w:rPr>
        <w:t>會</w:t>
      </w:r>
      <w:r>
        <w:rPr>
          <w:rFonts w:ascii="Times New Roman" w:eastAsia="Times New Roman" w:hAnsi="Times New Roman" w:cs="Times New Roman"/>
          <w:spacing w:val="-2"/>
          <w:lang w:eastAsia="zh-TW"/>
        </w:rPr>
        <w:t>/</w:t>
      </w:r>
      <w:r>
        <w:rPr>
          <w:spacing w:val="-2"/>
          <w:lang w:eastAsia="zh-TW"/>
        </w:rPr>
        <w:t>人才培訓課程優惠價及電子報資訊分享。</w:t>
      </w:r>
    </w:p>
    <w:p w14:paraId="116413EC" w14:textId="77777777" w:rsidR="00896F81" w:rsidRDefault="00896F81">
      <w:pPr>
        <w:rPr>
          <w:lang w:eastAsia="zh-TW"/>
        </w:rPr>
        <w:sectPr w:rsidR="00896F81">
          <w:pgSz w:w="11910" w:h="16850"/>
          <w:pgMar w:top="1880" w:right="1060" w:bottom="280" w:left="600" w:header="538" w:footer="0" w:gutter="0"/>
          <w:cols w:space="720"/>
        </w:sectPr>
      </w:pPr>
    </w:p>
    <w:p w14:paraId="475CFF1A" w14:textId="77777777" w:rsidR="00896F81" w:rsidRDefault="0078131A">
      <w:pPr>
        <w:pStyle w:val="a3"/>
        <w:tabs>
          <w:tab w:val="left" w:pos="578"/>
        </w:tabs>
        <w:spacing w:before="0" w:line="325" w:lineRule="exact"/>
        <w:ind w:left="635" w:hanging="536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lastRenderedPageBreak/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1"/>
          <w:lang w:eastAsia="zh-TW"/>
        </w:rPr>
        <w:t>會員義務：</w:t>
      </w:r>
    </w:p>
    <w:p w14:paraId="55B37564" w14:textId="77777777" w:rsidR="00896F81" w:rsidRDefault="0078131A">
      <w:pPr>
        <w:pStyle w:val="a3"/>
        <w:spacing w:before="36"/>
        <w:ind w:left="635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1.</w:t>
      </w:r>
      <w:r>
        <w:rPr>
          <w:spacing w:val="-1"/>
          <w:lang w:eastAsia="zh-TW"/>
        </w:rPr>
        <w:t>繳交會費：</w:t>
      </w:r>
    </w:p>
    <w:p w14:paraId="60AB5B36" w14:textId="77777777" w:rsidR="00896F81" w:rsidRDefault="0078131A">
      <w:pPr>
        <w:pStyle w:val="a3"/>
        <w:tabs>
          <w:tab w:val="left" w:pos="1361"/>
        </w:tabs>
        <w:spacing w:before="34"/>
        <w:ind w:left="998"/>
        <w:rPr>
          <w:rFonts w:ascii="Times New Roman" w:eastAsia="Times New Roman" w:hAnsi="Times New Roman" w:cs="Times New Roman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lang w:eastAsia="zh-TW"/>
        </w:rPr>
        <w:t>–</w:t>
      </w:r>
      <w:proofErr w:type="gramEnd"/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2"/>
          <w:lang w:eastAsia="zh-TW"/>
        </w:rPr>
        <w:t>入會費：個人會員：新台幣</w:t>
      </w:r>
      <w:r>
        <w:rPr>
          <w:spacing w:val="-7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TW"/>
        </w:rPr>
        <w:t>1000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spacing w:val="-1"/>
          <w:lang w:eastAsia="zh-TW"/>
        </w:rPr>
        <w:t>元，團體會員：新台幣</w:t>
      </w:r>
      <w:r>
        <w:rPr>
          <w:spacing w:val="-7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10000</w:t>
      </w:r>
    </w:p>
    <w:p w14:paraId="28D71750" w14:textId="77777777" w:rsidR="00896F81" w:rsidRDefault="0078131A">
      <w:pPr>
        <w:pStyle w:val="a3"/>
        <w:spacing w:before="25"/>
        <w:ind w:left="2573"/>
        <w:rPr>
          <w:lang w:eastAsia="zh-TW"/>
        </w:rPr>
      </w:pPr>
      <w:r>
        <w:rPr>
          <w:lang w:eastAsia="zh-TW"/>
        </w:rPr>
        <w:t>元，</w:t>
      </w:r>
      <w:r>
        <w:rPr>
          <w:spacing w:val="-1"/>
          <w:lang w:eastAsia="zh-TW"/>
        </w:rPr>
        <w:t xml:space="preserve"> </w:t>
      </w:r>
      <w:r>
        <w:rPr>
          <w:spacing w:val="-2"/>
          <w:lang w:eastAsia="zh-TW"/>
        </w:rPr>
        <w:t>於會員初入會時繳納。</w:t>
      </w:r>
    </w:p>
    <w:p w14:paraId="5EA612BB" w14:textId="0D5F2592" w:rsidR="00896F81" w:rsidRDefault="0078131A">
      <w:pPr>
        <w:pStyle w:val="a3"/>
        <w:spacing w:before="51"/>
        <w:ind w:left="1001"/>
        <w:rPr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pacing w:val="-2"/>
          <w:lang w:eastAsia="zh-TW"/>
        </w:rPr>
        <w:t>–</w:t>
      </w:r>
      <w:proofErr w:type="gramEnd"/>
      <w:r>
        <w:rPr>
          <w:spacing w:val="-2"/>
          <w:lang w:eastAsia="zh-TW"/>
        </w:rPr>
        <w:t>常年會費：個人會員：新台幣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2000</w:t>
      </w:r>
      <w:r>
        <w:rPr>
          <w:rFonts w:ascii="Times New Roman" w:eastAsia="Times New Roman" w:hAnsi="Times New Roman" w:cs="Times New Roman"/>
          <w:spacing w:val="10"/>
          <w:lang w:eastAsia="zh-TW"/>
        </w:rPr>
        <w:t xml:space="preserve"> </w:t>
      </w:r>
      <w:r>
        <w:rPr>
          <w:spacing w:val="-2"/>
          <w:lang w:eastAsia="zh-TW"/>
        </w:rPr>
        <w:t>元，團體會員：新台幣</w:t>
      </w:r>
      <w:r>
        <w:rPr>
          <w:spacing w:val="-6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30000</w:t>
      </w:r>
      <w:r>
        <w:rPr>
          <w:rFonts w:ascii="Times New Roman" w:eastAsia="Times New Roman" w:hAnsi="Times New Roman" w:cs="Times New Roman"/>
          <w:spacing w:val="8"/>
          <w:lang w:eastAsia="zh-TW"/>
        </w:rPr>
        <w:t xml:space="preserve"> </w:t>
      </w:r>
      <w:r>
        <w:rPr>
          <w:lang w:eastAsia="zh-TW"/>
        </w:rPr>
        <w:t>元。</w:t>
      </w:r>
    </w:p>
    <w:p w14:paraId="16311567" w14:textId="1BC1174C" w:rsidR="0022603E" w:rsidRPr="0022603E" w:rsidRDefault="0022603E">
      <w:pPr>
        <w:pStyle w:val="a3"/>
        <w:spacing w:before="51"/>
        <w:ind w:left="1001"/>
        <w:rPr>
          <w:color w:val="FF0000"/>
          <w:lang w:eastAsia="zh-TW"/>
        </w:rPr>
      </w:pPr>
      <w:r>
        <w:rPr>
          <w:rFonts w:hint="eastAsia"/>
          <w:lang w:eastAsia="zh-TW"/>
        </w:rPr>
        <w:t xml:space="preserve">           </w:t>
      </w:r>
      <w:r w:rsidRPr="0022603E">
        <w:rPr>
          <w:color w:val="FF0000"/>
          <w:spacing w:val="-2"/>
          <w:highlight w:val="yellow"/>
          <w:lang w:eastAsia="zh-TW"/>
        </w:rPr>
        <w:t>個人會員限學校教授</w:t>
      </w:r>
      <w:r>
        <w:rPr>
          <w:rFonts w:hint="eastAsia"/>
          <w:color w:val="FF0000"/>
          <w:spacing w:val="-2"/>
          <w:highlight w:val="yellow"/>
          <w:lang w:eastAsia="zh-TW"/>
        </w:rPr>
        <w:t>、學生</w:t>
      </w:r>
      <w:r w:rsidRPr="0022603E">
        <w:rPr>
          <w:rFonts w:hint="eastAsia"/>
          <w:color w:val="FF0000"/>
          <w:spacing w:val="-2"/>
          <w:highlight w:val="yellow"/>
          <w:lang w:eastAsia="zh-TW"/>
        </w:rPr>
        <w:t>參加。</w:t>
      </w:r>
    </w:p>
    <w:p w14:paraId="24297264" w14:textId="77777777" w:rsidR="00896F81" w:rsidRDefault="0078131A">
      <w:pPr>
        <w:pStyle w:val="a3"/>
        <w:spacing w:before="34"/>
        <w:ind w:left="640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2.</w:t>
      </w:r>
      <w:r>
        <w:rPr>
          <w:spacing w:val="-2"/>
          <w:lang w:eastAsia="zh-TW"/>
        </w:rPr>
        <w:t>積極參與並配合會務之推動。</w:t>
      </w:r>
    </w:p>
    <w:p w14:paraId="651633BA" w14:textId="77777777" w:rsidR="00896F81" w:rsidRDefault="0078131A">
      <w:pPr>
        <w:pStyle w:val="a3"/>
        <w:tabs>
          <w:tab w:val="left" w:pos="638"/>
        </w:tabs>
        <w:spacing w:before="77"/>
        <w:ind w:left="100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color w:val="333333"/>
          <w:lang w:eastAsia="zh-TW"/>
        </w:rPr>
        <w:t>服務項目</w:t>
      </w:r>
    </w:p>
    <w:p w14:paraId="1FCB58C3" w14:textId="77777777" w:rsidR="00896F81" w:rsidRDefault="0078131A">
      <w:pPr>
        <w:pStyle w:val="a3"/>
        <w:spacing w:before="16"/>
        <w:ind w:left="635"/>
        <w:rPr>
          <w:lang w:eastAsia="zh-TW"/>
        </w:rPr>
      </w:pPr>
      <w:r>
        <w:rPr>
          <w:rFonts w:ascii="Times New Roman" w:eastAsia="Times New Roman" w:hAnsi="Times New Roman" w:cs="Times New Roman"/>
          <w:color w:val="333333"/>
          <w:spacing w:val="-1"/>
          <w:lang w:eastAsia="zh-TW"/>
        </w:rPr>
        <w:t>1.</w:t>
      </w:r>
      <w:r>
        <w:rPr>
          <w:color w:val="333333"/>
          <w:spacing w:val="-1"/>
          <w:lang w:eastAsia="zh-TW"/>
        </w:rPr>
        <w:t>技術服務</w:t>
      </w:r>
    </w:p>
    <w:p w14:paraId="571903C9" w14:textId="77777777" w:rsidR="00896F81" w:rsidRDefault="0078131A">
      <w:pPr>
        <w:pStyle w:val="a3"/>
        <w:spacing w:before="32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9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不定期舉辦專業技術研討會</w:t>
      </w:r>
    </w:p>
    <w:p w14:paraId="75B312C7" w14:textId="77777777" w:rsidR="00896F81" w:rsidRDefault="0078131A">
      <w:pPr>
        <w:pStyle w:val="a3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9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提供業者技術諮詢</w:t>
      </w:r>
    </w:p>
    <w:p w14:paraId="71E4578C" w14:textId="77777777" w:rsidR="00896F81" w:rsidRDefault="0078131A">
      <w:pPr>
        <w:pStyle w:val="a3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9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協助業者技術引進</w:t>
      </w:r>
    </w:p>
    <w:p w14:paraId="5FFF8E6B" w14:textId="77777777" w:rsidR="00896F81" w:rsidRDefault="0078131A">
      <w:pPr>
        <w:pStyle w:val="a3"/>
        <w:spacing w:before="61" w:line="364" w:lineRule="exact"/>
        <w:ind w:right="171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9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參加五個委員會</w:t>
      </w:r>
      <w:r>
        <w:rPr>
          <w:rFonts w:ascii="Times New Roman" w:eastAsia="Times New Roman" w:hAnsi="Times New Roman" w:cs="Times New Roman"/>
          <w:color w:val="333333"/>
          <w:spacing w:val="-2"/>
          <w:lang w:eastAsia="zh-TW"/>
        </w:rPr>
        <w:t>(</w:t>
      </w:r>
      <w:r>
        <w:rPr>
          <w:color w:val="333333"/>
          <w:spacing w:val="-2"/>
          <w:lang w:eastAsia="zh-TW"/>
        </w:rPr>
        <w:t>標準</w:t>
      </w:r>
      <w:r>
        <w:rPr>
          <w:rFonts w:ascii="Times New Roman" w:eastAsia="Times New Roman" w:hAnsi="Times New Roman" w:cs="Times New Roman"/>
          <w:color w:val="333333"/>
          <w:spacing w:val="-2"/>
          <w:lang w:eastAsia="zh-TW"/>
        </w:rPr>
        <w:t>/</w:t>
      </w:r>
      <w:proofErr w:type="gramStart"/>
      <w:r>
        <w:rPr>
          <w:color w:val="333333"/>
          <w:spacing w:val="-2"/>
          <w:lang w:eastAsia="zh-TW"/>
        </w:rPr>
        <w:t>環安暨政策</w:t>
      </w:r>
      <w:proofErr w:type="gramEnd"/>
      <w:r>
        <w:rPr>
          <w:rFonts w:ascii="Times New Roman" w:eastAsia="Times New Roman" w:hAnsi="Times New Roman" w:cs="Times New Roman"/>
          <w:color w:val="333333"/>
          <w:spacing w:val="-2"/>
          <w:lang w:eastAsia="zh-TW"/>
        </w:rPr>
        <w:t>/</w:t>
      </w:r>
      <w:proofErr w:type="gramStart"/>
      <w:r>
        <w:rPr>
          <w:color w:val="333333"/>
          <w:spacing w:val="-2"/>
          <w:lang w:eastAsia="zh-TW"/>
        </w:rPr>
        <w:t>綠能</w:t>
      </w:r>
      <w:proofErr w:type="gramEnd"/>
      <w:r>
        <w:rPr>
          <w:rFonts w:cs="標楷體"/>
          <w:color w:val="333333"/>
          <w:spacing w:val="-2"/>
          <w:lang w:eastAsia="zh-TW"/>
        </w:rPr>
        <w:t>/</w:t>
      </w:r>
      <w:r>
        <w:rPr>
          <w:color w:val="333333"/>
          <w:spacing w:val="-2"/>
          <w:lang w:eastAsia="zh-TW"/>
        </w:rPr>
        <w:t>循環經濟</w:t>
      </w:r>
      <w:r>
        <w:rPr>
          <w:rFonts w:cs="標楷體"/>
          <w:color w:val="333333"/>
          <w:spacing w:val="-2"/>
          <w:lang w:eastAsia="zh-TW"/>
        </w:rPr>
        <w:t>/</w:t>
      </w:r>
      <w:r>
        <w:rPr>
          <w:color w:val="333333"/>
          <w:spacing w:val="-2"/>
          <w:lang w:eastAsia="zh-TW"/>
        </w:rPr>
        <w:t>國際事務交流</w:t>
      </w:r>
      <w:r>
        <w:rPr>
          <w:rFonts w:ascii="Times New Roman" w:eastAsia="Times New Roman" w:hAnsi="Times New Roman" w:cs="Times New Roman"/>
          <w:color w:val="333333"/>
          <w:spacing w:val="-2"/>
          <w:lang w:eastAsia="zh-TW"/>
        </w:rPr>
        <w:t>)</w:t>
      </w:r>
      <w:r>
        <w:rPr>
          <w:color w:val="333333"/>
          <w:spacing w:val="-2"/>
          <w:lang w:eastAsia="zh-TW"/>
        </w:rPr>
        <w:t>提案</w:t>
      </w:r>
      <w:r>
        <w:rPr>
          <w:color w:val="333333"/>
          <w:spacing w:val="57"/>
          <w:lang w:eastAsia="zh-TW"/>
        </w:rPr>
        <w:t xml:space="preserve"> </w:t>
      </w:r>
      <w:r>
        <w:rPr>
          <w:color w:val="333333"/>
          <w:lang w:eastAsia="zh-TW"/>
        </w:rPr>
        <w:t>討論</w:t>
      </w:r>
    </w:p>
    <w:p w14:paraId="6A0782C0" w14:textId="77777777" w:rsidR="00896F81" w:rsidRDefault="0078131A">
      <w:pPr>
        <w:pStyle w:val="a3"/>
        <w:spacing w:before="22"/>
        <w:ind w:left="635"/>
        <w:rPr>
          <w:lang w:eastAsia="zh-TW"/>
        </w:rPr>
      </w:pPr>
      <w:r>
        <w:rPr>
          <w:rFonts w:ascii="Times New Roman" w:eastAsia="Times New Roman" w:hAnsi="Times New Roman" w:cs="Times New Roman"/>
          <w:color w:val="333333"/>
          <w:spacing w:val="-1"/>
          <w:lang w:eastAsia="zh-TW"/>
        </w:rPr>
        <w:t>2.</w:t>
      </w:r>
      <w:r>
        <w:rPr>
          <w:color w:val="333333"/>
          <w:spacing w:val="-1"/>
          <w:lang w:eastAsia="zh-TW"/>
        </w:rPr>
        <w:t>研發服務</w:t>
      </w:r>
    </w:p>
    <w:p w14:paraId="3D2FDE76" w14:textId="77777777" w:rsidR="00896F81" w:rsidRDefault="0078131A">
      <w:pPr>
        <w:pStyle w:val="a3"/>
        <w:spacing w:before="34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4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依產業需求，協助業者建立產品規格或產業標準</w:t>
      </w:r>
    </w:p>
    <w:p w14:paraId="70761F1E" w14:textId="77777777" w:rsidR="00896F81" w:rsidRDefault="0078131A">
      <w:pPr>
        <w:pStyle w:val="a3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4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協調業者合作開發新產品，建立上下游整合關係</w:t>
      </w:r>
    </w:p>
    <w:p w14:paraId="7E94C252" w14:textId="77777777" w:rsidR="00896F81" w:rsidRDefault="0078131A">
      <w:pPr>
        <w:pStyle w:val="a3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4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協助業者申請主導性新產品計畫或業界科專</w:t>
      </w:r>
    </w:p>
    <w:p w14:paraId="2BEFD0E1" w14:textId="77777777" w:rsidR="00896F81" w:rsidRDefault="0078131A">
      <w:pPr>
        <w:pStyle w:val="a3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4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協助業者進行技術引進及執行</w:t>
      </w:r>
    </w:p>
    <w:p w14:paraId="2A2D22C7" w14:textId="77777777" w:rsidR="00896F81" w:rsidRDefault="0078131A">
      <w:pPr>
        <w:pStyle w:val="a3"/>
        <w:rPr>
          <w:lang w:eastAsia="zh-TW"/>
        </w:rPr>
      </w:pPr>
      <w:r>
        <w:rPr>
          <w:rFonts w:ascii="Symbol" w:eastAsia="Symbol" w:hAnsi="Symbol" w:cs="Symbol"/>
          <w:color w:val="333333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color w:val="333333"/>
          <w:spacing w:val="34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參加技術研發推動聯盟委員會提案討論</w:t>
      </w:r>
    </w:p>
    <w:p w14:paraId="209BFA5F" w14:textId="77777777" w:rsidR="00896F81" w:rsidRDefault="0078131A">
      <w:pPr>
        <w:pStyle w:val="a3"/>
        <w:ind w:left="635"/>
        <w:rPr>
          <w:lang w:eastAsia="zh-TW"/>
        </w:rPr>
      </w:pPr>
      <w:r>
        <w:rPr>
          <w:rFonts w:ascii="Times New Roman" w:eastAsia="Times New Roman" w:hAnsi="Times New Roman" w:cs="Times New Roman"/>
          <w:color w:val="333333"/>
          <w:spacing w:val="-2"/>
          <w:lang w:eastAsia="zh-TW"/>
        </w:rPr>
        <w:t>3.</w:t>
      </w:r>
      <w:r>
        <w:rPr>
          <w:color w:val="333333"/>
          <w:spacing w:val="-2"/>
          <w:lang w:eastAsia="zh-TW"/>
        </w:rPr>
        <w:t>產業資訊及市場調查服務</w:t>
      </w:r>
    </w:p>
    <w:p w14:paraId="1AE0CC55" w14:textId="77777777" w:rsidR="00896F81" w:rsidRDefault="0078131A">
      <w:pPr>
        <w:pStyle w:val="a3"/>
        <w:spacing w:before="32"/>
        <w:ind w:left="998"/>
        <w:rPr>
          <w:lang w:eastAsia="zh-TW"/>
        </w:rPr>
      </w:pPr>
      <w:r>
        <w:rPr>
          <w:rFonts w:ascii="Symbol" w:eastAsia="Symbol" w:hAnsi="Symbol" w:cs="Symbol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spacing w:val="22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每</w:t>
      </w:r>
      <w:proofErr w:type="gramStart"/>
      <w:r>
        <w:rPr>
          <w:color w:val="333333"/>
          <w:spacing w:val="-2"/>
          <w:lang w:eastAsia="zh-TW"/>
        </w:rPr>
        <w:t>個</w:t>
      </w:r>
      <w:proofErr w:type="gramEnd"/>
      <w:r>
        <w:rPr>
          <w:color w:val="333333"/>
          <w:spacing w:val="-2"/>
          <w:lang w:eastAsia="zh-TW"/>
        </w:rPr>
        <w:t>月定期提供技術及市場動態報導</w:t>
      </w:r>
      <w:r>
        <w:rPr>
          <w:rFonts w:ascii="Times New Roman" w:eastAsia="Times New Roman" w:hAnsi="Times New Roman" w:cs="Times New Roman"/>
          <w:color w:val="333333"/>
          <w:spacing w:val="-2"/>
          <w:lang w:eastAsia="zh-TW"/>
        </w:rPr>
        <w:t>/</w:t>
      </w:r>
      <w:r>
        <w:rPr>
          <w:color w:val="333333"/>
          <w:spacing w:val="-2"/>
          <w:lang w:eastAsia="zh-TW"/>
        </w:rPr>
        <w:t>資料</w:t>
      </w:r>
    </w:p>
    <w:p w14:paraId="3D0B86BC" w14:textId="77777777" w:rsidR="00896F81" w:rsidRDefault="0078131A">
      <w:pPr>
        <w:pStyle w:val="a3"/>
        <w:spacing w:before="34"/>
        <w:ind w:left="1001"/>
        <w:rPr>
          <w:rFonts w:ascii="Times New Roman" w:eastAsia="Times New Roman" w:hAnsi="Times New Roman" w:cs="Times New Roman"/>
          <w:lang w:eastAsia="zh-TW"/>
        </w:rPr>
      </w:pPr>
      <w:r>
        <w:rPr>
          <w:rFonts w:ascii="Symbol" w:eastAsia="Symbol" w:hAnsi="Symbol" w:cs="Symbol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spacing w:val="22"/>
          <w:sz w:val="20"/>
          <w:szCs w:val="20"/>
          <w:lang w:eastAsia="zh-TW"/>
        </w:rPr>
        <w:t></w:t>
      </w:r>
      <w:r>
        <w:rPr>
          <w:spacing w:val="-2"/>
          <w:lang w:eastAsia="zh-TW"/>
        </w:rPr>
        <w:t>將持續性提供每月一本工業材料雜誌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-2"/>
          <w:lang w:eastAsia="zh-TW"/>
        </w:rPr>
        <w:t>每公司一本</w:t>
      </w:r>
      <w:r>
        <w:rPr>
          <w:rFonts w:ascii="Times New Roman" w:eastAsia="Times New Roman" w:hAnsi="Times New Roman" w:cs="Times New Roman"/>
          <w:spacing w:val="-2"/>
          <w:lang w:eastAsia="zh-TW"/>
        </w:rPr>
        <w:t>)</w:t>
      </w:r>
    </w:p>
    <w:p w14:paraId="7E3CBA6D" w14:textId="77777777" w:rsidR="00896F81" w:rsidRDefault="0078131A">
      <w:pPr>
        <w:pStyle w:val="a3"/>
        <w:spacing w:before="34"/>
        <w:ind w:left="1001"/>
        <w:rPr>
          <w:lang w:eastAsia="zh-TW"/>
        </w:rPr>
      </w:pPr>
      <w:r>
        <w:rPr>
          <w:rFonts w:ascii="Symbol" w:eastAsia="Symbol" w:hAnsi="Symbol" w:cs="Symbol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spacing w:val="22"/>
          <w:sz w:val="20"/>
          <w:szCs w:val="20"/>
          <w:lang w:eastAsia="zh-TW"/>
        </w:rPr>
        <w:t></w:t>
      </w:r>
      <w:r>
        <w:rPr>
          <w:spacing w:val="-2"/>
          <w:lang w:eastAsia="zh-TW"/>
        </w:rPr>
        <w:t>提供免費材料世界網會員帳號密碼供全年無限下載</w:t>
      </w:r>
    </w:p>
    <w:p w14:paraId="7AC8E985" w14:textId="77777777" w:rsidR="00896F81" w:rsidRDefault="0078131A">
      <w:pPr>
        <w:pStyle w:val="a3"/>
        <w:spacing w:before="39"/>
        <w:ind w:left="1001"/>
        <w:rPr>
          <w:lang w:eastAsia="zh-TW"/>
        </w:rPr>
      </w:pPr>
      <w:r>
        <w:rPr>
          <w:rFonts w:ascii="Symbol" w:eastAsia="Symbol" w:hAnsi="Symbol" w:cs="Symbol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spacing w:val="22"/>
          <w:sz w:val="20"/>
          <w:szCs w:val="20"/>
          <w:lang w:eastAsia="zh-TW"/>
        </w:rPr>
        <w:t></w:t>
      </w:r>
      <w:r>
        <w:rPr>
          <w:spacing w:val="-2"/>
          <w:lang w:eastAsia="zh-TW"/>
        </w:rPr>
        <w:t>提供國內外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-2"/>
          <w:lang w:eastAsia="zh-TW"/>
        </w:rPr>
        <w:t>例</w:t>
      </w:r>
      <w:r>
        <w:rPr>
          <w:rFonts w:ascii="Times New Roman" w:eastAsia="Times New Roman" w:hAnsi="Times New Roman" w:cs="Times New Roman"/>
          <w:spacing w:val="-2"/>
          <w:lang w:eastAsia="zh-TW"/>
        </w:rPr>
        <w:t>:TSR)</w:t>
      </w:r>
      <w:r>
        <w:rPr>
          <w:spacing w:val="-2"/>
          <w:lang w:eastAsia="zh-TW"/>
        </w:rPr>
        <w:t>專業產業報告</w:t>
      </w:r>
    </w:p>
    <w:p w14:paraId="08B39253" w14:textId="77777777" w:rsidR="00896F81" w:rsidRDefault="0078131A">
      <w:pPr>
        <w:pStyle w:val="a3"/>
        <w:spacing w:before="34"/>
        <w:ind w:left="1001"/>
        <w:rPr>
          <w:lang w:eastAsia="zh-TW"/>
        </w:rPr>
      </w:pPr>
      <w:r>
        <w:rPr>
          <w:rFonts w:ascii="Symbol" w:eastAsia="Symbol" w:hAnsi="Symbol" w:cs="Symbol"/>
          <w:sz w:val="20"/>
          <w:szCs w:val="20"/>
          <w:lang w:eastAsia="zh-TW"/>
        </w:rPr>
        <w:t></w:t>
      </w:r>
      <w:r>
        <w:rPr>
          <w:rFonts w:ascii="Symbol" w:eastAsia="Symbol" w:hAnsi="Symbol" w:cs="Symbol"/>
          <w:spacing w:val="22"/>
          <w:sz w:val="20"/>
          <w:szCs w:val="20"/>
          <w:lang w:eastAsia="zh-TW"/>
        </w:rPr>
        <w:t></w:t>
      </w:r>
      <w:r>
        <w:rPr>
          <w:color w:val="333333"/>
          <w:spacing w:val="-2"/>
          <w:lang w:eastAsia="zh-TW"/>
        </w:rPr>
        <w:t>不定期舉辦技術及市場動態研討會</w:t>
      </w:r>
    </w:p>
    <w:p w14:paraId="6C012921" w14:textId="77777777" w:rsidR="00896F81" w:rsidRDefault="0078131A">
      <w:pPr>
        <w:pStyle w:val="a3"/>
        <w:ind w:left="635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4.</w:t>
      </w:r>
      <w:r>
        <w:rPr>
          <w:spacing w:val="-2"/>
          <w:lang w:eastAsia="zh-TW"/>
        </w:rPr>
        <w:t>舉辦國內外電池</w:t>
      </w:r>
      <w:r>
        <w:rPr>
          <w:rFonts w:ascii="Times New Roman" w:eastAsia="Times New Roman" w:hAnsi="Times New Roman" w:cs="Times New Roman"/>
          <w:spacing w:val="-2"/>
          <w:lang w:eastAsia="zh-TW"/>
        </w:rPr>
        <w:t>/</w:t>
      </w:r>
      <w:proofErr w:type="gramStart"/>
      <w:r>
        <w:rPr>
          <w:spacing w:val="-2"/>
          <w:lang w:eastAsia="zh-TW"/>
        </w:rPr>
        <w:t>儲能</w:t>
      </w:r>
      <w:r>
        <w:rPr>
          <w:rFonts w:ascii="Times New Roman" w:eastAsia="Times New Roman" w:hAnsi="Times New Roman" w:cs="Times New Roman"/>
          <w:spacing w:val="-2"/>
          <w:lang w:eastAsia="zh-TW"/>
        </w:rPr>
        <w:t>/</w:t>
      </w:r>
      <w:r>
        <w:rPr>
          <w:spacing w:val="-2"/>
          <w:lang w:eastAsia="zh-TW"/>
        </w:rPr>
        <w:t>綠能</w:t>
      </w:r>
      <w:proofErr w:type="gramEnd"/>
      <w:r>
        <w:rPr>
          <w:spacing w:val="-2"/>
          <w:lang w:eastAsia="zh-TW"/>
        </w:rPr>
        <w:t>相關各大展覽台灣館</w:t>
      </w:r>
    </w:p>
    <w:p w14:paraId="0393D2EC" w14:textId="77777777" w:rsidR="00896F81" w:rsidRDefault="0078131A">
      <w:pPr>
        <w:pStyle w:val="a3"/>
        <w:spacing w:before="35"/>
        <w:ind w:left="914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16"/>
          <w:szCs w:val="16"/>
        </w:rPr>
        <w:t></w:t>
      </w:r>
      <w:r>
        <w:rPr>
          <w:rFonts w:ascii="Wingdings" w:eastAsia="Wingdings" w:hAnsi="Wingdings" w:cs="Wingdings"/>
          <w:spacing w:val="-140"/>
          <w:sz w:val="16"/>
          <w:szCs w:val="16"/>
        </w:rPr>
        <w:t></w:t>
      </w:r>
      <w:proofErr w:type="spellStart"/>
      <w:r>
        <w:rPr>
          <w:spacing w:val="-3"/>
        </w:rPr>
        <w:t>日本東京二次電池展</w:t>
      </w:r>
      <w:proofErr w:type="spellEnd"/>
      <w:r>
        <w:rPr>
          <w:spacing w:val="-6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Battery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Japan</w:t>
      </w:r>
    </w:p>
    <w:p w14:paraId="590F6BFE" w14:textId="77777777" w:rsidR="00896F81" w:rsidRDefault="0078131A">
      <w:pPr>
        <w:pStyle w:val="a3"/>
        <w:spacing w:before="32"/>
        <w:ind w:left="914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16"/>
          <w:szCs w:val="16"/>
        </w:rPr>
        <w:t></w:t>
      </w:r>
      <w:r>
        <w:rPr>
          <w:rFonts w:ascii="Wingdings" w:eastAsia="Wingdings" w:hAnsi="Wingdings" w:cs="Wingdings"/>
          <w:spacing w:val="-140"/>
          <w:sz w:val="16"/>
          <w:szCs w:val="16"/>
        </w:rPr>
        <w:t></w:t>
      </w:r>
      <w:proofErr w:type="spellStart"/>
      <w:r>
        <w:rPr>
          <w:spacing w:val="-1"/>
        </w:rPr>
        <w:t>兩年一展中國</w:t>
      </w:r>
      <w:proofErr w:type="spellEnd"/>
      <w:r>
        <w:rPr>
          <w:spacing w:val="-7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CIBF</w:t>
      </w:r>
    </w:p>
    <w:p w14:paraId="3FAEDB52" w14:textId="77777777" w:rsidR="00896F81" w:rsidRDefault="00896F81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3220AFC8" w14:textId="77777777" w:rsidR="00896F81" w:rsidRDefault="0078131A">
      <w:pPr>
        <w:pStyle w:val="a3"/>
        <w:spacing w:before="0" w:line="370" w:lineRule="exact"/>
        <w:ind w:left="124"/>
      </w:pPr>
      <w:r>
        <w:rPr>
          <w:rFonts w:ascii="Times New Roman" w:eastAsia="Times New Roman" w:hAnsi="Times New Roman" w:cs="Times New Roman"/>
          <w:spacing w:val="-1"/>
        </w:rPr>
        <w:t>***</w:t>
      </w:r>
      <w:r>
        <w:rPr>
          <w:spacing w:val="-1"/>
        </w:rPr>
        <w:t>入會申請表：請上台灣電池協會網站下載，</w:t>
      </w:r>
      <w:hyperlink r:id="rId8">
        <w:r>
          <w:rPr>
            <w:rFonts w:ascii="Times New Roman" w:eastAsia="Times New Roman" w:hAnsi="Times New Roman" w:cs="Times New Roman"/>
            <w:spacing w:val="-1"/>
          </w:rPr>
          <w:t>www.taiwanbattery.org.tw</w:t>
        </w:r>
      </w:hyperlink>
      <w:r>
        <w:rPr>
          <w:spacing w:val="-1"/>
        </w:rPr>
        <w:t>。</w:t>
      </w:r>
    </w:p>
    <w:p w14:paraId="4CBBF486" w14:textId="4E3C3B86" w:rsidR="00556FE3" w:rsidRPr="000126AA" w:rsidRDefault="0078131A" w:rsidP="00556FE3">
      <w:pPr>
        <w:pStyle w:val="a3"/>
        <w:tabs>
          <w:tab w:val="left" w:pos="4270"/>
          <w:tab w:val="left" w:pos="6982"/>
        </w:tabs>
        <w:spacing w:before="0" w:line="490" w:lineRule="exact"/>
        <w:ind w:left="124"/>
        <w:rPr>
          <w:rFonts w:cs="Times New Roman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***</w:t>
      </w:r>
      <w:r>
        <w:rPr>
          <w:spacing w:val="-1"/>
          <w:lang w:eastAsia="zh-TW"/>
        </w:rPr>
        <w:t>入會相關資訊聯絡人</w:t>
      </w:r>
      <w:r>
        <w:rPr>
          <w:spacing w:val="-68"/>
          <w:lang w:eastAsia="zh-TW"/>
        </w:rPr>
        <w:t xml:space="preserve"> </w:t>
      </w:r>
      <w:r w:rsidR="00556FE3">
        <w:rPr>
          <w:rFonts w:hint="eastAsia"/>
          <w:spacing w:val="-68"/>
          <w:lang w:eastAsia="zh-TW"/>
        </w:rPr>
        <w:t xml:space="preserve"> </w:t>
      </w:r>
      <w:r w:rsidR="00556FE3" w:rsidRPr="000126AA">
        <w:rPr>
          <w:rFonts w:hint="eastAsia"/>
          <w:spacing w:val="-68"/>
          <w:lang w:eastAsia="zh-TW"/>
        </w:rPr>
        <w:t xml:space="preserve"> </w:t>
      </w:r>
      <w:r w:rsidR="00556FE3" w:rsidRPr="000126AA">
        <w:rPr>
          <w:rFonts w:cs="新細明體" w:hint="eastAsia"/>
          <w:lang w:eastAsia="zh-TW"/>
        </w:rPr>
        <w:t>協會</w:t>
      </w:r>
      <w:r w:rsidR="00556FE3" w:rsidRPr="000126AA">
        <w:rPr>
          <w:rFonts w:cs="Times New Roman" w:hint="eastAsia"/>
          <w:lang w:eastAsia="zh-TW"/>
        </w:rPr>
        <w:t xml:space="preserve">  </w:t>
      </w:r>
      <w:r w:rsidR="00556FE3" w:rsidRPr="000126AA">
        <w:rPr>
          <w:rFonts w:cs="新細明體" w:hint="eastAsia"/>
          <w:lang w:eastAsia="zh-TW"/>
        </w:rPr>
        <w:t>詹國立秘書</w:t>
      </w:r>
    </w:p>
    <w:p w14:paraId="620CF270" w14:textId="61A0881A" w:rsidR="00896F81" w:rsidRPr="00556FE3" w:rsidRDefault="00556FE3" w:rsidP="00556FE3">
      <w:pPr>
        <w:spacing w:line="490" w:lineRule="exact"/>
        <w:rPr>
          <w:rFonts w:ascii="標楷體" w:eastAsia="標楷體" w:hAnsi="標楷體" w:cs="Times New Roman"/>
          <w:sz w:val="24"/>
          <w:szCs w:val="24"/>
          <w:lang w:eastAsia="zh-TW"/>
        </w:rPr>
        <w:sectPr w:rsidR="00896F81" w:rsidRPr="00556FE3">
          <w:pgSz w:w="11910" w:h="16850"/>
          <w:pgMar w:top="1880" w:right="1500" w:bottom="280" w:left="600" w:header="538" w:footer="0" w:gutter="0"/>
          <w:cols w:space="720"/>
        </w:sectPr>
      </w:pPr>
      <w:r w:rsidRPr="00556FE3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 TEL: 02-2902-9005     FAX: 02-2902-9006    E-mail</w:t>
      </w:r>
      <w:r w:rsidRPr="00556FE3">
        <w:rPr>
          <w:rFonts w:ascii="標楷體" w:eastAsia="標楷體" w:hAnsi="標楷體" w:cs="新細明體" w:hint="eastAsia"/>
          <w:sz w:val="24"/>
          <w:szCs w:val="24"/>
          <w:lang w:eastAsia="zh-TW"/>
        </w:rPr>
        <w:t>：</w:t>
      </w:r>
      <w:r w:rsidRPr="00556FE3">
        <w:rPr>
          <w:rFonts w:ascii="標楷體" w:eastAsia="標楷體" w:hAnsi="標楷體" w:cs="Times New Roman" w:hint="eastAsia"/>
          <w:sz w:val="24"/>
          <w:szCs w:val="24"/>
          <w:lang w:eastAsia="zh-TW"/>
        </w:rPr>
        <w:t>tba@taiwanbattery.org.tw</w:t>
      </w:r>
    </w:p>
    <w:p w14:paraId="25BD990B" w14:textId="77777777" w:rsidR="00896F81" w:rsidRDefault="0078131A">
      <w:pPr>
        <w:spacing w:line="468" w:lineRule="exact"/>
        <w:ind w:left="100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40"/>
          <w:szCs w:val="40"/>
          <w:lang w:eastAsia="zh-TW"/>
        </w:rPr>
        <w:lastRenderedPageBreak/>
        <w:t>A.</w:t>
      </w:r>
      <w:r>
        <w:rPr>
          <w:rFonts w:ascii="標楷體" w:eastAsia="標楷體" w:hAnsi="標楷體" w:cs="標楷體"/>
          <w:color w:val="0000FF"/>
          <w:spacing w:val="-2"/>
          <w:sz w:val="40"/>
          <w:szCs w:val="40"/>
          <w:lang w:eastAsia="zh-TW"/>
        </w:rPr>
        <w:t>會員年費收取</w:t>
      </w:r>
    </w:p>
    <w:p w14:paraId="75A4F31D" w14:textId="77777777" w:rsidR="00896F81" w:rsidRDefault="0078131A">
      <w:pPr>
        <w:pStyle w:val="a3"/>
        <w:tabs>
          <w:tab w:val="left" w:pos="579"/>
        </w:tabs>
        <w:spacing w:before="183"/>
        <w:ind w:left="100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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1"/>
          <w:lang w:eastAsia="zh-TW"/>
        </w:rPr>
        <w:t>團體會員：</w:t>
      </w:r>
    </w:p>
    <w:p w14:paraId="540FA19C" w14:textId="4651B16B" w:rsidR="00896F81" w:rsidRDefault="0078131A">
      <w:pPr>
        <w:pStyle w:val="a3"/>
        <w:spacing w:before="196" w:line="366" w:lineRule="auto"/>
        <w:ind w:left="1358" w:right="963" w:hanging="863"/>
        <w:rPr>
          <w:rFonts w:ascii="Times New Roman" w:eastAsia="Times New Roman" w:hAnsi="Times New Roman" w:cs="Times New Roman"/>
          <w:lang w:eastAsia="zh-TW"/>
        </w:rPr>
      </w:pPr>
      <w:r>
        <w:rPr>
          <w:spacing w:val="-1"/>
          <w:lang w:eastAsia="zh-TW"/>
        </w:rPr>
        <w:t xml:space="preserve">初次入會費 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10,000 </w:t>
      </w:r>
      <w:r>
        <w:rPr>
          <w:spacing w:val="-2"/>
          <w:lang w:eastAsia="zh-TW"/>
        </w:rPr>
        <w:t>元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-2"/>
          <w:lang w:eastAsia="zh-TW"/>
        </w:rPr>
        <w:t>如連續保有會員資格者則不須</w:t>
      </w:r>
      <w:proofErr w:type="gramStart"/>
      <w:r>
        <w:rPr>
          <w:spacing w:val="-2"/>
          <w:lang w:eastAsia="zh-TW"/>
        </w:rPr>
        <w:t>再付入會費</w:t>
      </w:r>
      <w:proofErr w:type="gramEnd"/>
      <w:r w:rsidR="003B1F9B">
        <w:rPr>
          <w:rFonts w:hint="eastAsia"/>
          <w:spacing w:val="-2"/>
          <w:lang w:eastAsia="zh-TW"/>
        </w:rPr>
        <w:t>，</w:t>
      </w:r>
      <w:r w:rsidR="003B1F9B">
        <w:rPr>
          <w:lang w:eastAsia="zh-TW"/>
        </w:rPr>
        <w:t>跨年度重新入會</w:t>
      </w:r>
      <w:r w:rsidR="003B1F9B">
        <w:rPr>
          <w:rFonts w:hint="eastAsia"/>
          <w:lang w:eastAsia="zh-TW"/>
        </w:rPr>
        <w:t>者須重新入會</w:t>
      </w:r>
      <w:r>
        <w:rPr>
          <w:rFonts w:ascii="Times New Roman" w:eastAsia="Times New Roman" w:hAnsi="Times New Roman" w:cs="Times New Roman"/>
          <w:spacing w:val="-2"/>
          <w:lang w:eastAsia="zh-TW"/>
        </w:rPr>
        <w:t>)</w:t>
      </w:r>
      <w:r>
        <w:rPr>
          <w:spacing w:val="-2"/>
          <w:lang w:eastAsia="zh-TW"/>
        </w:rPr>
        <w:t>；</w:t>
      </w:r>
      <w:r>
        <w:rPr>
          <w:lang w:eastAsia="zh-TW"/>
        </w:rPr>
        <w:t>年費</w:t>
      </w:r>
      <w:r>
        <w:rPr>
          <w:spacing w:val="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30,000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spacing w:val="-2"/>
          <w:lang w:eastAsia="zh-TW"/>
        </w:rPr>
        <w:t>元。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-2"/>
          <w:lang w:eastAsia="zh-TW"/>
        </w:rPr>
        <w:t>初次入會按比例計算</w:t>
      </w:r>
      <w:r>
        <w:rPr>
          <w:rFonts w:ascii="Times New Roman" w:eastAsia="Times New Roman" w:hAnsi="Times New Roman" w:cs="Times New Roman"/>
          <w:spacing w:val="-2"/>
          <w:lang w:eastAsia="zh-TW"/>
        </w:rPr>
        <w:t>)</w:t>
      </w:r>
      <w:r w:rsidR="003B1F9B">
        <w:rPr>
          <w:rFonts w:ascii="新細明體" w:eastAsia="新細明體" w:hAnsi="新細明體" w:cs="新細明體" w:hint="eastAsia"/>
          <w:spacing w:val="-2"/>
          <w:lang w:eastAsia="zh-TW"/>
        </w:rPr>
        <w:t>。</w:t>
      </w:r>
    </w:p>
    <w:p w14:paraId="76B7C419" w14:textId="74F3250B" w:rsidR="00896F81" w:rsidRDefault="0078131A">
      <w:pPr>
        <w:pStyle w:val="a3"/>
        <w:tabs>
          <w:tab w:val="left" w:pos="579"/>
        </w:tabs>
        <w:spacing w:before="32"/>
        <w:ind w:left="100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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2"/>
          <w:lang w:eastAsia="zh-TW"/>
        </w:rPr>
        <w:t>個人會員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-2"/>
          <w:lang w:eastAsia="zh-TW"/>
        </w:rPr>
        <w:t>限學校教授</w:t>
      </w:r>
      <w:r w:rsidR="0022603E">
        <w:rPr>
          <w:rFonts w:hint="eastAsia"/>
          <w:spacing w:val="-2"/>
          <w:lang w:eastAsia="zh-TW"/>
        </w:rPr>
        <w:t>、學生</w:t>
      </w:r>
      <w:r>
        <w:rPr>
          <w:rFonts w:ascii="Times New Roman" w:eastAsia="Times New Roman" w:hAnsi="Times New Roman" w:cs="Times New Roman"/>
          <w:spacing w:val="-2"/>
          <w:lang w:eastAsia="zh-TW"/>
        </w:rPr>
        <w:t>)</w:t>
      </w:r>
      <w:r>
        <w:rPr>
          <w:spacing w:val="-2"/>
          <w:lang w:eastAsia="zh-TW"/>
        </w:rPr>
        <w:t>：初次入會費</w:t>
      </w:r>
      <w:r>
        <w:rPr>
          <w:spacing w:val="-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1,000 </w:t>
      </w:r>
      <w:r>
        <w:rPr>
          <w:spacing w:val="-1"/>
          <w:lang w:eastAsia="zh-TW"/>
        </w:rPr>
        <w:t xml:space="preserve">元；年費 </w:t>
      </w:r>
      <w:r>
        <w:rPr>
          <w:rFonts w:ascii="Times New Roman" w:eastAsia="Times New Roman" w:hAnsi="Times New Roman" w:cs="Times New Roman"/>
          <w:spacing w:val="-3"/>
          <w:lang w:eastAsia="zh-TW"/>
        </w:rPr>
        <w:t>2,000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lang w:eastAsia="zh-TW"/>
        </w:rPr>
        <w:t>元</w:t>
      </w:r>
    </w:p>
    <w:p w14:paraId="02EAD88A" w14:textId="77777777" w:rsidR="00896F81" w:rsidRDefault="00896F81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0681D784" w14:textId="77777777" w:rsidR="00896F81" w:rsidRDefault="0078131A">
      <w:pPr>
        <w:spacing w:before="210"/>
        <w:ind w:left="100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40"/>
          <w:szCs w:val="40"/>
          <w:lang w:eastAsia="zh-TW"/>
        </w:rPr>
        <w:t>B.</w:t>
      </w:r>
      <w:r>
        <w:rPr>
          <w:rFonts w:ascii="標楷體" w:eastAsia="標楷體" w:hAnsi="標楷體" w:cs="標楷體"/>
          <w:color w:val="0000FF"/>
          <w:spacing w:val="-2"/>
          <w:sz w:val="40"/>
          <w:szCs w:val="40"/>
          <w:lang w:eastAsia="zh-TW"/>
        </w:rPr>
        <w:t>年費收取方式</w:t>
      </w:r>
    </w:p>
    <w:p w14:paraId="3E358AF8" w14:textId="5CE48F28" w:rsidR="00896F81" w:rsidRDefault="0078131A">
      <w:pPr>
        <w:pStyle w:val="a3"/>
        <w:spacing w:before="205" w:line="317" w:lineRule="auto"/>
        <w:ind w:left="659" w:right="1083" w:hanging="560"/>
        <w:jc w:val="both"/>
        <w:rPr>
          <w:lang w:eastAsia="zh-TW"/>
        </w:rPr>
      </w:pPr>
      <w:r>
        <w:rPr>
          <w:rFonts w:ascii="Wingdings" w:eastAsia="Wingdings" w:hAnsi="Wingdings" w:cs="Wingdings"/>
          <w:sz w:val="32"/>
          <w:szCs w:val="32"/>
          <w:lang w:eastAsia="zh-TW"/>
        </w:rPr>
        <w:t></w:t>
      </w:r>
      <w:r w:rsidR="00D24F88"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2"/>
          <w:lang w:eastAsia="zh-TW"/>
        </w:rPr>
        <w:t>匯款</w:t>
      </w:r>
      <w:proofErr w:type="gramStart"/>
      <w:r>
        <w:rPr>
          <w:spacing w:val="-2"/>
          <w:lang w:eastAsia="zh-TW"/>
        </w:rPr>
        <w:t>入帳</w:t>
      </w:r>
      <w:proofErr w:type="gramEnd"/>
      <w:r>
        <w:rPr>
          <w:spacing w:val="-2"/>
          <w:lang w:eastAsia="zh-TW"/>
        </w:rPr>
        <w:t>方式：帳號</w:t>
      </w:r>
      <w:r>
        <w:rPr>
          <w:spacing w:val="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156-001-001221</w:t>
      </w:r>
      <w:r>
        <w:rPr>
          <w:rFonts w:ascii="Times New Roman" w:eastAsia="Times New Roman" w:hAnsi="Times New Roman" w:cs="Times New Roman"/>
          <w:spacing w:val="65"/>
          <w:lang w:eastAsia="zh-TW"/>
        </w:rPr>
        <w:t xml:space="preserve"> </w:t>
      </w:r>
      <w:r>
        <w:rPr>
          <w:lang w:eastAsia="zh-TW"/>
        </w:rPr>
        <w:t>土地銀行</w:t>
      </w:r>
      <w:r>
        <w:rPr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TW"/>
        </w:rPr>
        <w:t>005</w:t>
      </w:r>
      <w:r>
        <w:rPr>
          <w:rFonts w:ascii="Times New Roman" w:eastAsia="Times New Roman" w:hAnsi="Times New Roman" w:cs="Times New Roman"/>
          <w:spacing w:val="67"/>
          <w:lang w:eastAsia="zh-TW"/>
        </w:rPr>
        <w:t xml:space="preserve"> </w:t>
      </w:r>
      <w:r>
        <w:rPr>
          <w:spacing w:val="-1"/>
          <w:lang w:eastAsia="zh-TW"/>
        </w:rPr>
        <w:t>工研院分行</w:t>
      </w:r>
      <w:r>
        <w:rPr>
          <w:spacing w:val="23"/>
          <w:lang w:eastAsia="zh-TW"/>
        </w:rPr>
        <w:t xml:space="preserve"> </w:t>
      </w:r>
      <w:r>
        <w:rPr>
          <w:spacing w:val="-2"/>
          <w:lang w:eastAsia="zh-TW"/>
        </w:rPr>
        <w:t>戶名：社團法人台灣電池協會</w:t>
      </w:r>
      <w:r>
        <w:rPr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-2"/>
          <w:lang w:eastAsia="zh-TW"/>
        </w:rPr>
        <w:t>轉帳之後請電話告知或在匯款時</w:t>
      </w:r>
      <w:r>
        <w:rPr>
          <w:spacing w:val="23"/>
          <w:lang w:eastAsia="zh-TW"/>
        </w:rPr>
        <w:t xml:space="preserve"> </w:t>
      </w:r>
      <w:r>
        <w:rPr>
          <w:spacing w:val="-2"/>
          <w:lang w:eastAsia="zh-TW"/>
        </w:rPr>
        <w:t>註記</w:t>
      </w:r>
      <w:proofErr w:type="gramStart"/>
      <w:r>
        <w:rPr>
          <w:rFonts w:ascii="Times New Roman" w:eastAsia="Times New Roman" w:hAnsi="Times New Roman" w:cs="Times New Roman"/>
          <w:spacing w:val="-2"/>
          <w:lang w:eastAsia="zh-TW"/>
        </w:rPr>
        <w:t>”</w:t>
      </w:r>
      <w:proofErr w:type="gramEnd"/>
      <w:r>
        <w:rPr>
          <w:rFonts w:ascii="Times New Roman" w:eastAsia="Times New Roman" w:hAnsi="Times New Roman" w:cs="Times New Roman"/>
          <w:spacing w:val="-2"/>
          <w:lang w:eastAsia="zh-TW"/>
        </w:rPr>
        <w:t>xx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spacing w:val="-1"/>
          <w:lang w:eastAsia="zh-TW"/>
        </w:rPr>
        <w:t>公司入會費</w:t>
      </w:r>
      <w:proofErr w:type="gramStart"/>
      <w:r>
        <w:rPr>
          <w:rFonts w:ascii="Times New Roman" w:eastAsia="Times New Roman" w:hAnsi="Times New Roman" w:cs="Times New Roman"/>
          <w:spacing w:val="-1"/>
          <w:lang w:eastAsia="zh-TW"/>
        </w:rPr>
        <w:t>”</w:t>
      </w:r>
      <w:proofErr w:type="gramEnd"/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>
        <w:rPr>
          <w:spacing w:val="-1"/>
          <w:lang w:eastAsia="zh-TW"/>
        </w:rPr>
        <w:t>並傳真匯款單</w:t>
      </w:r>
      <w:r>
        <w:rPr>
          <w:spacing w:val="-6"/>
          <w:lang w:eastAsia="zh-TW"/>
        </w:rPr>
        <w:t xml:space="preserve"> </w:t>
      </w:r>
      <w:r>
        <w:rPr>
          <w:spacing w:val="-2"/>
          <w:lang w:eastAsia="zh-TW"/>
        </w:rPr>
        <w:t>台灣電池協會收</w:t>
      </w:r>
    </w:p>
    <w:p w14:paraId="01E3978D" w14:textId="223FE8E9" w:rsidR="00D24F88" w:rsidRDefault="0078131A">
      <w:pPr>
        <w:pStyle w:val="a3"/>
        <w:tabs>
          <w:tab w:val="left" w:pos="3712"/>
        </w:tabs>
        <w:spacing w:before="82"/>
        <w:ind w:left="839"/>
        <w:rPr>
          <w:rFonts w:ascii="Times New Roman" w:eastAsia="Times New Roman" w:hAnsi="Times New Roman" w:cs="Times New Roman"/>
          <w:spacing w:val="-2"/>
          <w:position w:val="1"/>
          <w:lang w:eastAsia="zh-TW"/>
        </w:rPr>
      </w:pPr>
      <w:r>
        <w:rPr>
          <w:spacing w:val="-2"/>
          <w:lang w:eastAsia="zh-TW"/>
        </w:rPr>
        <w:t>電話：</w:t>
      </w:r>
      <w:r w:rsidR="00556FE3" w:rsidRPr="00556FE3">
        <w:rPr>
          <w:rFonts w:cs="Times New Roman" w:hint="eastAsia"/>
          <w:lang w:eastAsia="zh-TW"/>
        </w:rPr>
        <w:t>02-2902-9005</w:t>
      </w:r>
      <w:r w:rsidRPr="00D24F88">
        <w:rPr>
          <w:rFonts w:ascii="Times New Roman" w:eastAsia="Times New Roman" w:hAnsi="Times New Roman" w:cs="Times New Roman"/>
          <w:spacing w:val="-2"/>
          <w:position w:val="1"/>
          <w:lang w:eastAsia="zh-TW"/>
        </w:rPr>
        <w:tab/>
      </w:r>
      <w:r>
        <w:rPr>
          <w:spacing w:val="-2"/>
          <w:position w:val="1"/>
          <w:lang w:eastAsia="zh-TW"/>
        </w:rPr>
        <w:t>傳真：</w:t>
      </w:r>
      <w:r w:rsidR="00556FE3" w:rsidRPr="00556FE3">
        <w:rPr>
          <w:rFonts w:cs="Times New Roman" w:hint="eastAsia"/>
          <w:lang w:eastAsia="zh-TW"/>
        </w:rPr>
        <w:t>02-2902-9006</w:t>
      </w:r>
    </w:p>
    <w:p w14:paraId="3B65B241" w14:textId="1EAB436A" w:rsidR="00896F81" w:rsidRDefault="0078131A">
      <w:pPr>
        <w:pStyle w:val="a3"/>
        <w:tabs>
          <w:tab w:val="left" w:pos="589"/>
        </w:tabs>
        <w:spacing w:before="193"/>
        <w:ind w:left="517" w:hanging="418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</w:t>
      </w:r>
      <w:r w:rsidR="00D24F88"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2"/>
          <w:lang w:eastAsia="zh-TW"/>
        </w:rPr>
        <w:t>開立即期支票，抬頭請開</w:t>
      </w:r>
      <w:r w:rsidRPr="00277B27">
        <w:rPr>
          <w:spacing w:val="-2"/>
          <w:u w:val="single"/>
          <w:lang w:eastAsia="zh-TW"/>
        </w:rPr>
        <w:t>社團法人台灣電池協會</w:t>
      </w:r>
    </w:p>
    <w:p w14:paraId="477447F9" w14:textId="77777777" w:rsidR="00896F81" w:rsidRDefault="00896F81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p w14:paraId="52F9E58F" w14:textId="2BD05BF1" w:rsidR="00896F81" w:rsidRDefault="00896F81">
      <w:pPr>
        <w:spacing w:line="20" w:lineRule="atLeast"/>
        <w:ind w:left="3663"/>
        <w:rPr>
          <w:rFonts w:ascii="標楷體" w:eastAsia="標楷體" w:hAnsi="標楷體" w:cs="標楷體"/>
          <w:sz w:val="2"/>
          <w:szCs w:val="2"/>
          <w:lang w:eastAsia="zh-TW"/>
        </w:rPr>
      </w:pPr>
    </w:p>
    <w:p w14:paraId="3E98D181" w14:textId="77777777" w:rsidR="00277B27" w:rsidRDefault="00277B27">
      <w:pPr>
        <w:pStyle w:val="a3"/>
        <w:spacing w:before="208" w:line="352" w:lineRule="auto"/>
        <w:ind w:left="517" w:right="3498" w:firstLine="2"/>
        <w:rPr>
          <w:spacing w:val="-1"/>
          <w:lang w:eastAsia="zh-TW"/>
        </w:rPr>
      </w:pPr>
    </w:p>
    <w:p w14:paraId="2C3B8805" w14:textId="0D8F55EE" w:rsidR="00D24F88" w:rsidRPr="00D8136F" w:rsidRDefault="0064265B" w:rsidP="0064265B">
      <w:pPr>
        <w:pStyle w:val="a3"/>
        <w:ind w:left="0"/>
        <w:rPr>
          <w:spacing w:val="-2"/>
          <w:lang w:eastAsia="zh-TW"/>
        </w:rPr>
      </w:pPr>
      <w:r w:rsidRPr="0064265B">
        <w:rPr>
          <w:rFonts w:hint="eastAsia"/>
          <w:w w:val="90"/>
          <w:lang w:eastAsia="zh-TW"/>
        </w:rPr>
        <w:t xml:space="preserve">    </w:t>
      </w:r>
      <w:r w:rsidR="0078131A" w:rsidRPr="00D8136F">
        <w:rPr>
          <w:spacing w:val="-2"/>
          <w:lang w:eastAsia="zh-TW"/>
        </w:rPr>
        <w:t>郵寄地址：</w:t>
      </w:r>
      <w:r w:rsidR="00300F76" w:rsidRPr="00D8136F">
        <w:rPr>
          <w:rFonts w:hint="eastAsia"/>
          <w:spacing w:val="-2"/>
          <w:lang w:eastAsia="zh-TW"/>
        </w:rPr>
        <w:t>新竹市香山區中華路六段1號H棟</w:t>
      </w:r>
      <w:r w:rsidR="00D24F88" w:rsidRPr="00D8136F">
        <w:rPr>
          <w:rFonts w:hint="eastAsia"/>
          <w:spacing w:val="-2"/>
          <w:lang w:eastAsia="zh-TW"/>
        </w:rPr>
        <w:t>，</w:t>
      </w:r>
      <w:r w:rsidR="00B16DB7" w:rsidRPr="00B16DB7">
        <w:rPr>
          <w:rFonts w:hint="eastAsia"/>
          <w:spacing w:val="-2"/>
          <w:lang w:eastAsia="zh-TW"/>
        </w:rPr>
        <w:t>王又婷</w:t>
      </w:r>
      <w:r w:rsidR="00D24F88" w:rsidRPr="00D8136F">
        <w:rPr>
          <w:rFonts w:hint="eastAsia"/>
          <w:spacing w:val="-2"/>
          <w:lang w:eastAsia="zh-TW"/>
        </w:rPr>
        <w:t xml:space="preserve"> 收</w:t>
      </w:r>
    </w:p>
    <w:p w14:paraId="57E89170" w14:textId="052F5284" w:rsidR="00896F81" w:rsidRDefault="0078131A">
      <w:pPr>
        <w:pStyle w:val="a3"/>
        <w:spacing w:before="208" w:line="352" w:lineRule="auto"/>
        <w:ind w:left="517" w:right="3498" w:firstLine="2"/>
        <w:rPr>
          <w:lang w:eastAsia="zh-TW"/>
        </w:rPr>
      </w:pPr>
      <w:r>
        <w:rPr>
          <w:spacing w:val="-2"/>
          <w:lang w:eastAsia="zh-TW"/>
        </w:rPr>
        <w:t>以上可依貴公司之便採取上列任一種方式繳納</w:t>
      </w:r>
      <w:r w:rsidR="00571BE8">
        <w:rPr>
          <w:rFonts w:hint="eastAsia"/>
          <w:spacing w:val="-2"/>
          <w:lang w:eastAsia="zh-TW"/>
        </w:rPr>
        <w:t>。</w:t>
      </w:r>
    </w:p>
    <w:p w14:paraId="10206482" w14:textId="77777777" w:rsidR="00896F81" w:rsidRDefault="00896F81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5BC9B81" w14:textId="77777777" w:rsidR="00896F81" w:rsidRDefault="00896F81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FA67A41" w14:textId="77777777" w:rsidR="00896F81" w:rsidRDefault="00896F81">
      <w:pPr>
        <w:spacing w:before="6"/>
        <w:rPr>
          <w:rFonts w:ascii="標楷體" w:eastAsia="標楷體" w:hAnsi="標楷體" w:cs="標楷體"/>
          <w:sz w:val="23"/>
          <w:szCs w:val="23"/>
          <w:lang w:eastAsia="zh-TW"/>
        </w:rPr>
      </w:pPr>
    </w:p>
    <w:p w14:paraId="60ACFA03" w14:textId="77777777" w:rsidR="00896F81" w:rsidRDefault="0078131A">
      <w:pPr>
        <w:tabs>
          <w:tab w:val="left" w:pos="579"/>
          <w:tab w:val="left" w:pos="7708"/>
        </w:tabs>
        <w:spacing w:line="431" w:lineRule="exact"/>
        <w:ind w:left="100"/>
        <w:rPr>
          <w:rFonts w:ascii="Times New Roman" w:eastAsia="Times New Roman" w:hAnsi="Times New Roman" w:cs="Times New Roman"/>
          <w:sz w:val="33"/>
          <w:szCs w:val="33"/>
          <w:lang w:eastAsia="zh-TW"/>
        </w:rPr>
      </w:pPr>
      <w:r>
        <w:rPr>
          <w:rFonts w:ascii="Wingdings" w:eastAsia="Wingdings" w:hAnsi="Wingdings" w:cs="Wingdings"/>
          <w:color w:val="800000"/>
          <w:w w:val="90"/>
          <w:sz w:val="18"/>
          <w:szCs w:val="18"/>
          <w:lang w:eastAsia="zh-TW"/>
        </w:rPr>
        <w:t></w:t>
      </w:r>
      <w:r>
        <w:rPr>
          <w:rFonts w:ascii="Times New Roman" w:eastAsia="Times New Roman" w:hAnsi="Times New Roman" w:cs="Times New Roman"/>
          <w:color w:val="800000"/>
          <w:w w:val="90"/>
          <w:sz w:val="18"/>
          <w:szCs w:val="18"/>
          <w:lang w:eastAsia="zh-TW"/>
        </w:rPr>
        <w:tab/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本會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收到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費用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後</w:t>
      </w:r>
      <w:r>
        <w:rPr>
          <w:rFonts w:ascii="標楷體" w:eastAsia="標楷體" w:hAnsi="標楷體" w:cs="標楷體"/>
          <w:color w:val="800000"/>
          <w:spacing w:val="-122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統一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開立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收據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，</w:t>
      </w:r>
      <w:r>
        <w:rPr>
          <w:rFonts w:ascii="標楷體" w:eastAsia="標楷體" w:hAnsi="標楷體" w:cs="標楷體"/>
          <w:color w:val="800000"/>
          <w:spacing w:val="-122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並寄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發入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會證</w:t>
      </w:r>
      <w:r>
        <w:rPr>
          <w:rFonts w:ascii="標楷體" w:eastAsia="標楷體" w:hAnsi="標楷體" w:cs="標楷體"/>
          <w:color w:val="800000"/>
          <w:spacing w:val="-123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書</w:t>
      </w:r>
      <w:r>
        <w:rPr>
          <w:rFonts w:ascii="標楷體" w:eastAsia="標楷體" w:hAnsi="標楷體" w:cs="標楷體"/>
          <w:color w:val="800000"/>
          <w:spacing w:val="-122"/>
          <w:w w:val="90"/>
          <w:sz w:val="33"/>
          <w:szCs w:val="33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color w:val="800000"/>
          <w:w w:val="90"/>
          <w:sz w:val="33"/>
          <w:szCs w:val="33"/>
          <w:highlight w:val="lightGray"/>
          <w:lang w:eastAsia="zh-TW"/>
        </w:rPr>
        <w:t>。</w:t>
      </w:r>
      <w:r>
        <w:rPr>
          <w:rFonts w:ascii="Times New Roman" w:eastAsia="Times New Roman" w:hAnsi="Times New Roman" w:cs="Times New Roman"/>
          <w:color w:val="800000"/>
          <w:w w:val="94"/>
          <w:sz w:val="33"/>
          <w:szCs w:val="33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z w:val="33"/>
          <w:szCs w:val="33"/>
          <w:highlight w:val="lightGray"/>
          <w:lang w:eastAsia="zh-TW"/>
        </w:rPr>
        <w:tab/>
      </w:r>
    </w:p>
    <w:sectPr w:rsidR="00896F81">
      <w:pgSz w:w="11910" w:h="16850"/>
      <w:pgMar w:top="1880" w:right="1680" w:bottom="280" w:left="62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6A68" w14:textId="77777777" w:rsidR="0081447D" w:rsidRDefault="0081447D">
      <w:r>
        <w:separator/>
      </w:r>
    </w:p>
  </w:endnote>
  <w:endnote w:type="continuationSeparator" w:id="0">
    <w:p w14:paraId="1DE2ACA2" w14:textId="77777777" w:rsidR="0081447D" w:rsidRDefault="0081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5B1F" w14:textId="77777777" w:rsidR="0081447D" w:rsidRDefault="0081447D">
      <w:r>
        <w:separator/>
      </w:r>
    </w:p>
  </w:footnote>
  <w:footnote w:type="continuationSeparator" w:id="0">
    <w:p w14:paraId="38F51208" w14:textId="77777777" w:rsidR="0081447D" w:rsidRDefault="0081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3813" w14:textId="77777777" w:rsidR="00896F81" w:rsidRDefault="00B16DB7">
    <w:pPr>
      <w:spacing w:line="14" w:lineRule="auto"/>
      <w:rPr>
        <w:sz w:val="20"/>
        <w:szCs w:val="20"/>
      </w:rPr>
    </w:pPr>
    <w:r>
      <w:pict w14:anchorId="4DA11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pt;margin-top:26.9pt;width:117pt;height:63.2pt;z-index:-4216;mso-position-horizontal-relative:page;mso-position-vertical-relative:page">
          <v:imagedata r:id="rId1" o:title=""/>
          <w10:wrap anchorx="page" anchory="page"/>
        </v:shape>
      </w:pict>
    </w:r>
    <w:r>
      <w:pict w14:anchorId="374EFD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7.1pt;margin-top:67.95pt;width:157.9pt;height:28.05pt;z-index:-4192;mso-position-horizontal-relative:page;mso-position-vertical-relative:page" filled="f" stroked="f">
          <v:textbox inset="0,0,0,0">
            <w:txbxContent>
              <w:p w14:paraId="6C61261E" w14:textId="77777777" w:rsidR="00896F81" w:rsidRDefault="0078131A">
                <w:pPr>
                  <w:spacing w:line="541" w:lineRule="exact"/>
                  <w:ind w:left="20"/>
                  <w:rPr>
                    <w:rFonts w:ascii="標楷體" w:eastAsia="標楷體" w:hAnsi="標楷體" w:cs="標楷體"/>
                    <w:sz w:val="52"/>
                    <w:szCs w:val="52"/>
                  </w:rPr>
                </w:pPr>
                <w:r>
                  <w:rPr>
                    <w:rFonts w:ascii="標楷體" w:eastAsia="標楷體" w:hAnsi="標楷體" w:cs="標楷體"/>
                    <w:spacing w:val="-2"/>
                    <w:sz w:val="52"/>
                    <w:szCs w:val="52"/>
                  </w:rPr>
                  <w:t>台灣電池協會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F81"/>
    <w:rsid w:val="000126AA"/>
    <w:rsid w:val="0022603E"/>
    <w:rsid w:val="00271BBC"/>
    <w:rsid w:val="00277B27"/>
    <w:rsid w:val="002A08D1"/>
    <w:rsid w:val="002B0D99"/>
    <w:rsid w:val="002B785E"/>
    <w:rsid w:val="00300F76"/>
    <w:rsid w:val="003B1F9B"/>
    <w:rsid w:val="00490A38"/>
    <w:rsid w:val="004F570E"/>
    <w:rsid w:val="00531670"/>
    <w:rsid w:val="00556FE3"/>
    <w:rsid w:val="00571BE8"/>
    <w:rsid w:val="0064265B"/>
    <w:rsid w:val="006E08E0"/>
    <w:rsid w:val="0078131A"/>
    <w:rsid w:val="0081447D"/>
    <w:rsid w:val="00896F81"/>
    <w:rsid w:val="00B16DB7"/>
    <w:rsid w:val="00BE0BAB"/>
    <w:rsid w:val="00D24F88"/>
    <w:rsid w:val="00D8136F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93B13F"/>
  <w15:docId w15:val="{F7879964-140F-42FE-8605-0EDBA497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3"/>
      <w:ind w:left="100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996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4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26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26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battery.org.t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台灣電池協會</dc:title>
  <dc:creator>sauri</dc:creator>
  <cp:lastModifiedBy>電池協會 台灣</cp:lastModifiedBy>
  <cp:revision>11</cp:revision>
  <cp:lastPrinted>2021-01-07T03:41:00Z</cp:lastPrinted>
  <dcterms:created xsi:type="dcterms:W3CDTF">2020-09-26T09:38:00Z</dcterms:created>
  <dcterms:modified xsi:type="dcterms:W3CDTF">2022-09-08T03:42:00Z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2020-07-23T00:00:00Z</vt:filetime>
  </property>
</Properties>
</file>